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6581" w14:textId="037E050E" w:rsidR="00F50FBE" w:rsidRDefault="00D97AE0" w:rsidP="00F50FBE">
      <w:pPr>
        <w:pStyle w:val="Heading1"/>
        <w:rPr>
          <w:sz w:val="24"/>
        </w:rPr>
      </w:pPr>
      <w:r w:rsidRPr="00661DA5">
        <w:rPr>
          <w:noProof/>
          <w:lang w:eastAsia="en-GB"/>
        </w:rPr>
        <w:drawing>
          <wp:inline distT="0" distB="0" distL="0" distR="0" wp14:anchorId="58A29E52" wp14:editId="666B0E55">
            <wp:extent cx="6332220" cy="812800"/>
            <wp:effectExtent l="0" t="0" r="0" b="6350"/>
            <wp:docPr id="2" name="Picture 2" descr="Banner Image&#10;cumberland.gov.uk&#10;Shadow Authority for Cumberland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Image&#10;cumberland.gov.uk&#10;Shadow Authority for Cumberland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220" cy="812800"/>
                    </a:xfrm>
                    <a:prstGeom prst="rect">
                      <a:avLst/>
                    </a:prstGeom>
                    <a:noFill/>
                    <a:ln>
                      <a:noFill/>
                    </a:ln>
                  </pic:spPr>
                </pic:pic>
              </a:graphicData>
            </a:graphic>
          </wp:inline>
        </w:drawing>
      </w:r>
    </w:p>
    <w:p w14:paraId="39BBCF85" w14:textId="77777777" w:rsidR="00F50FBE" w:rsidRDefault="00F50FBE" w:rsidP="00F50FBE">
      <w:pPr>
        <w:pStyle w:val="Heading1"/>
        <w:rPr>
          <w:sz w:val="24"/>
        </w:rPr>
      </w:pPr>
    </w:p>
    <w:p w14:paraId="7514E9FE" w14:textId="77777777" w:rsidR="006563D3" w:rsidRDefault="006563D3" w:rsidP="006230F3">
      <w:pPr>
        <w:pStyle w:val="Heading1"/>
        <w:jc w:val="center"/>
        <w:rPr>
          <w:rFonts w:ascii="Arial" w:hAnsi="Arial" w:cs="Arial"/>
          <w:color w:val="auto"/>
          <w:sz w:val="96"/>
          <w:szCs w:val="144"/>
        </w:rPr>
      </w:pPr>
      <w:r>
        <w:rPr>
          <w:rFonts w:ascii="Arial" w:hAnsi="Arial" w:cs="Arial"/>
          <w:color w:val="auto"/>
          <w:sz w:val="96"/>
          <w:szCs w:val="144"/>
        </w:rPr>
        <w:t>Independent Remuneration Panel</w:t>
      </w:r>
    </w:p>
    <w:p w14:paraId="3E61BCD2" w14:textId="77777777" w:rsidR="00F50FBE" w:rsidRPr="006230F3" w:rsidRDefault="00B56E61" w:rsidP="006230F3">
      <w:pPr>
        <w:pStyle w:val="Heading1"/>
        <w:jc w:val="center"/>
        <w:rPr>
          <w:color w:val="auto"/>
          <w:sz w:val="24"/>
        </w:rPr>
      </w:pPr>
      <w:r>
        <w:rPr>
          <w:rFonts w:ascii="Arial" w:hAnsi="Arial" w:cs="Arial"/>
          <w:color w:val="auto"/>
          <w:sz w:val="96"/>
          <w:szCs w:val="144"/>
        </w:rPr>
        <w:t>Information</w:t>
      </w:r>
      <w:r w:rsidR="006563D3">
        <w:rPr>
          <w:rFonts w:ascii="Arial" w:hAnsi="Arial" w:cs="Arial"/>
          <w:color w:val="auto"/>
          <w:sz w:val="96"/>
          <w:szCs w:val="144"/>
        </w:rPr>
        <w:t xml:space="preserve"> for Applicants</w:t>
      </w:r>
    </w:p>
    <w:p w14:paraId="46958E65" w14:textId="77777777" w:rsidR="00F50FBE" w:rsidRDefault="00F50FBE" w:rsidP="00F50FBE">
      <w:pPr>
        <w:rPr>
          <w:sz w:val="24"/>
        </w:rPr>
      </w:pPr>
    </w:p>
    <w:p w14:paraId="728484D1" w14:textId="77777777" w:rsidR="00F50FBE" w:rsidRDefault="00F50FBE" w:rsidP="00F50FBE">
      <w:pPr>
        <w:rPr>
          <w:sz w:val="24"/>
        </w:rPr>
      </w:pPr>
    </w:p>
    <w:p w14:paraId="60E834BE" w14:textId="77777777" w:rsidR="00F50FBE" w:rsidRDefault="00F50FBE" w:rsidP="00F50FBE">
      <w:pPr>
        <w:rPr>
          <w:sz w:val="24"/>
        </w:rPr>
      </w:pPr>
    </w:p>
    <w:p w14:paraId="473C4FBD" w14:textId="77777777" w:rsidR="00F50FBE" w:rsidRDefault="00F50FBE" w:rsidP="00F50FBE">
      <w:pPr>
        <w:rPr>
          <w:sz w:val="24"/>
        </w:rPr>
      </w:pPr>
    </w:p>
    <w:p w14:paraId="6FCBE305" w14:textId="77777777" w:rsidR="00F50FBE" w:rsidRDefault="00F50FBE" w:rsidP="00F50FBE">
      <w:pPr>
        <w:rPr>
          <w:sz w:val="24"/>
        </w:rPr>
      </w:pPr>
    </w:p>
    <w:p w14:paraId="7BD11D17" w14:textId="77777777" w:rsidR="00F50FBE" w:rsidRDefault="00F50FBE" w:rsidP="00F50FBE">
      <w:pPr>
        <w:rPr>
          <w:sz w:val="24"/>
        </w:rPr>
      </w:pPr>
    </w:p>
    <w:p w14:paraId="2055F950" w14:textId="77777777" w:rsidR="00F50FBE" w:rsidRDefault="00F50FBE" w:rsidP="00F50FBE">
      <w:pPr>
        <w:rPr>
          <w:sz w:val="24"/>
        </w:rPr>
      </w:pPr>
    </w:p>
    <w:p w14:paraId="1D4A3294" w14:textId="77777777" w:rsidR="00F50FBE" w:rsidRDefault="00F50FBE" w:rsidP="00F50FBE">
      <w:pPr>
        <w:rPr>
          <w:sz w:val="24"/>
        </w:rPr>
      </w:pPr>
    </w:p>
    <w:p w14:paraId="42831A4D" w14:textId="77777777" w:rsidR="00F50FBE" w:rsidRDefault="00F50FBE" w:rsidP="00F50FBE">
      <w:pPr>
        <w:rPr>
          <w:sz w:val="24"/>
        </w:rPr>
      </w:pPr>
    </w:p>
    <w:p w14:paraId="3A94E134" w14:textId="77777777" w:rsidR="008F5B8C" w:rsidRDefault="008F5B8C" w:rsidP="00F50FBE">
      <w:pPr>
        <w:rPr>
          <w:sz w:val="24"/>
        </w:rPr>
      </w:pPr>
    </w:p>
    <w:p w14:paraId="7C904A93" w14:textId="77777777" w:rsidR="008F5B8C" w:rsidRDefault="008F5B8C" w:rsidP="008F5B8C">
      <w:r>
        <w:br w:type="page"/>
      </w:r>
    </w:p>
    <w:p w14:paraId="4689DC91" w14:textId="77777777" w:rsidR="006374D8" w:rsidRPr="006374D8" w:rsidRDefault="006374D8">
      <w:pPr>
        <w:spacing w:after="200" w:line="276" w:lineRule="auto"/>
        <w:contextualSpacing/>
        <w:rPr>
          <w:rFonts w:ascii="Arial" w:hAnsi="Arial"/>
          <w:b/>
          <w:sz w:val="30"/>
          <w:szCs w:val="30"/>
        </w:rPr>
      </w:pPr>
      <w:r w:rsidRPr="006374D8">
        <w:rPr>
          <w:rFonts w:ascii="Arial" w:hAnsi="Arial"/>
          <w:b/>
          <w:sz w:val="30"/>
          <w:szCs w:val="30"/>
        </w:rPr>
        <w:lastRenderedPageBreak/>
        <w:t>Background</w:t>
      </w:r>
    </w:p>
    <w:p w14:paraId="31DF878F" w14:textId="77777777" w:rsidR="006374D8" w:rsidRPr="006374D8" w:rsidRDefault="006374D8">
      <w:pPr>
        <w:spacing w:after="200" w:line="276" w:lineRule="auto"/>
        <w:contextualSpacing/>
        <w:rPr>
          <w:rFonts w:ascii="Arial" w:hAnsi="Arial"/>
          <w:b/>
          <w:sz w:val="28"/>
        </w:rPr>
      </w:pPr>
    </w:p>
    <w:p w14:paraId="67604D77" w14:textId="04ABECF3" w:rsidR="006412FB" w:rsidRPr="00833F95" w:rsidRDefault="00B10963" w:rsidP="005E6711">
      <w:pPr>
        <w:spacing w:after="200" w:line="276" w:lineRule="auto"/>
        <w:contextualSpacing/>
        <w:jc w:val="both"/>
        <w:rPr>
          <w:rFonts w:ascii="Arial" w:hAnsi="Arial"/>
          <w:sz w:val="28"/>
        </w:rPr>
      </w:pPr>
      <w:r w:rsidRPr="00833F95">
        <w:rPr>
          <w:rFonts w:ascii="Arial" w:hAnsi="Arial"/>
          <w:sz w:val="28"/>
        </w:rPr>
        <w:t xml:space="preserve">Following the Elections </w:t>
      </w:r>
      <w:r w:rsidR="002C1D57" w:rsidRPr="00833F95">
        <w:rPr>
          <w:rFonts w:ascii="Arial" w:hAnsi="Arial"/>
          <w:sz w:val="28"/>
        </w:rPr>
        <w:t>o</w:t>
      </w:r>
      <w:r w:rsidRPr="00833F95">
        <w:rPr>
          <w:rFonts w:ascii="Arial" w:hAnsi="Arial"/>
          <w:sz w:val="28"/>
        </w:rPr>
        <w:t xml:space="preserve">n </w:t>
      </w:r>
      <w:r w:rsidR="002C1D57" w:rsidRPr="00833F95">
        <w:rPr>
          <w:rFonts w:ascii="Arial" w:hAnsi="Arial"/>
          <w:sz w:val="28"/>
        </w:rPr>
        <w:t xml:space="preserve">5 </w:t>
      </w:r>
      <w:r w:rsidRPr="00833F95">
        <w:rPr>
          <w:rFonts w:ascii="Arial" w:hAnsi="Arial"/>
          <w:sz w:val="28"/>
        </w:rPr>
        <w:t>May 20</w:t>
      </w:r>
      <w:r w:rsidR="002C1D57" w:rsidRPr="00833F95">
        <w:rPr>
          <w:rFonts w:ascii="Arial" w:hAnsi="Arial"/>
          <w:sz w:val="28"/>
        </w:rPr>
        <w:t>22</w:t>
      </w:r>
      <w:r w:rsidRPr="00833F95">
        <w:rPr>
          <w:rFonts w:ascii="Arial" w:hAnsi="Arial"/>
          <w:sz w:val="28"/>
        </w:rPr>
        <w:t xml:space="preserve">, </w:t>
      </w:r>
      <w:r w:rsidR="002C1D57" w:rsidRPr="00833F95">
        <w:rPr>
          <w:rFonts w:ascii="Arial" w:hAnsi="Arial"/>
          <w:sz w:val="28"/>
        </w:rPr>
        <w:t xml:space="preserve">Cumberland Council </w:t>
      </w:r>
      <w:r w:rsidR="006412FB" w:rsidRPr="00833F95">
        <w:rPr>
          <w:rFonts w:ascii="Arial" w:hAnsi="Arial"/>
          <w:sz w:val="28"/>
        </w:rPr>
        <w:t>comprise</w:t>
      </w:r>
      <w:r w:rsidR="002C1D57" w:rsidRPr="00833F95">
        <w:rPr>
          <w:rFonts w:ascii="Arial" w:hAnsi="Arial"/>
          <w:sz w:val="28"/>
        </w:rPr>
        <w:t>s</w:t>
      </w:r>
      <w:r w:rsidRPr="00833F95">
        <w:rPr>
          <w:rFonts w:ascii="Arial" w:hAnsi="Arial"/>
          <w:sz w:val="28"/>
        </w:rPr>
        <w:t xml:space="preserve"> of </w:t>
      </w:r>
      <w:r w:rsidR="002C1D57" w:rsidRPr="00833F95">
        <w:rPr>
          <w:rFonts w:ascii="Arial" w:hAnsi="Arial"/>
          <w:sz w:val="28"/>
        </w:rPr>
        <w:t>46</w:t>
      </w:r>
      <w:r w:rsidR="00833F95" w:rsidRPr="00833F95">
        <w:rPr>
          <w:rFonts w:ascii="Arial" w:hAnsi="Arial"/>
          <w:sz w:val="28"/>
        </w:rPr>
        <w:t xml:space="preserve"> Elected Members</w:t>
      </w:r>
      <w:r w:rsidR="002C1D57" w:rsidRPr="00833F95">
        <w:rPr>
          <w:rFonts w:ascii="Arial" w:hAnsi="Arial"/>
          <w:sz w:val="28"/>
        </w:rPr>
        <w:t>.</w:t>
      </w:r>
      <w:r w:rsidR="006412FB" w:rsidRPr="00833F95">
        <w:rPr>
          <w:rFonts w:ascii="Arial" w:hAnsi="Arial"/>
          <w:sz w:val="28"/>
        </w:rPr>
        <w:t xml:space="preserve"> </w:t>
      </w:r>
      <w:r w:rsidR="002C1D57" w:rsidRPr="00833F95">
        <w:rPr>
          <w:rFonts w:ascii="Arial" w:hAnsi="Arial"/>
          <w:sz w:val="28"/>
        </w:rPr>
        <w:t xml:space="preserve"> Cumberland Council is currently operating as a shadow authority</w:t>
      </w:r>
      <w:r w:rsidR="005E6711" w:rsidRPr="00833F95">
        <w:rPr>
          <w:rFonts w:ascii="Arial" w:hAnsi="Arial"/>
          <w:sz w:val="28"/>
        </w:rPr>
        <w:t>.  During this period</w:t>
      </w:r>
      <w:r w:rsidR="00833F95">
        <w:rPr>
          <w:rFonts w:ascii="Arial" w:hAnsi="Arial"/>
          <w:sz w:val="28"/>
        </w:rPr>
        <w:t>,</w:t>
      </w:r>
      <w:r w:rsidR="005E6711" w:rsidRPr="00833F95">
        <w:rPr>
          <w:rFonts w:ascii="Arial" w:hAnsi="Arial"/>
          <w:sz w:val="28"/>
        </w:rPr>
        <w:t xml:space="preserve"> it is</w:t>
      </w:r>
      <w:r w:rsidR="002C1D57" w:rsidRPr="00833F95">
        <w:rPr>
          <w:rFonts w:ascii="Arial" w:hAnsi="Arial"/>
          <w:sz w:val="28"/>
        </w:rPr>
        <w:t xml:space="preserve"> preparing to assume full local government functions and powers on 1 April 2023.    </w:t>
      </w:r>
    </w:p>
    <w:p w14:paraId="7488CA3C" w14:textId="77777777" w:rsidR="004A3D43" w:rsidRDefault="004A3D43" w:rsidP="005E6711">
      <w:pPr>
        <w:spacing w:after="200" w:line="276" w:lineRule="auto"/>
        <w:contextualSpacing/>
        <w:jc w:val="both"/>
        <w:rPr>
          <w:rFonts w:ascii="Arial" w:hAnsi="Arial"/>
          <w:sz w:val="28"/>
        </w:rPr>
      </w:pPr>
    </w:p>
    <w:p w14:paraId="26018D9B" w14:textId="62FB4888" w:rsidR="00033F76" w:rsidRDefault="00033F76" w:rsidP="00033F76">
      <w:pPr>
        <w:spacing w:after="200" w:line="276" w:lineRule="auto"/>
        <w:contextualSpacing/>
        <w:jc w:val="both"/>
        <w:rPr>
          <w:rFonts w:ascii="Arial" w:hAnsi="Arial"/>
          <w:sz w:val="28"/>
        </w:rPr>
      </w:pPr>
      <w:r>
        <w:rPr>
          <w:rFonts w:ascii="Arial" w:hAnsi="Arial"/>
          <w:sz w:val="28"/>
        </w:rPr>
        <w:t xml:space="preserve">The shadow authority is required under the Cumbria (Structural Changes) Order 2022 to prepare and adopt a scheme for the payment of allowances to the members of the shadow authority and to formulate proposals for the scheme of members’ allowances to be adopted by Cumberland Council from 1 April 2023.  The shadow authority adopted a scheme at its first meeting on 17 May 2022 on the basis that the scheme would be reviewed and brought back for further consideration within three months.  </w:t>
      </w:r>
    </w:p>
    <w:p w14:paraId="7C6EB669" w14:textId="77777777" w:rsidR="00033F76" w:rsidRDefault="00033F76" w:rsidP="005E6711">
      <w:pPr>
        <w:spacing w:after="200" w:line="276" w:lineRule="auto"/>
        <w:contextualSpacing/>
        <w:jc w:val="both"/>
        <w:rPr>
          <w:rFonts w:ascii="Arial" w:hAnsi="Arial"/>
          <w:sz w:val="28"/>
        </w:rPr>
      </w:pPr>
    </w:p>
    <w:p w14:paraId="5D888988" w14:textId="5A110E41" w:rsidR="00033F76" w:rsidRDefault="006412FB" w:rsidP="005E6711">
      <w:pPr>
        <w:spacing w:after="200" w:line="276" w:lineRule="auto"/>
        <w:contextualSpacing/>
        <w:jc w:val="both"/>
        <w:rPr>
          <w:rFonts w:ascii="Arial" w:hAnsi="Arial"/>
          <w:sz w:val="28"/>
        </w:rPr>
      </w:pPr>
      <w:r>
        <w:rPr>
          <w:rFonts w:ascii="Arial" w:hAnsi="Arial"/>
          <w:sz w:val="28"/>
        </w:rPr>
        <w:t xml:space="preserve">The Council is required under the Local Authorities (Members’ Allowances) (England) Regulations 2003 to establish and maintain an Independent Remuneration Panel to review and make recommendations to the Council on the level of allowances to be paid to </w:t>
      </w:r>
      <w:r w:rsidR="00833F95">
        <w:rPr>
          <w:rFonts w:ascii="Arial" w:hAnsi="Arial"/>
          <w:sz w:val="28"/>
        </w:rPr>
        <w:t>Members,</w:t>
      </w:r>
      <w:r w:rsidR="005E6711">
        <w:rPr>
          <w:rFonts w:ascii="Arial" w:hAnsi="Arial"/>
          <w:sz w:val="28"/>
        </w:rPr>
        <w:t xml:space="preserve"> and other non-elected people such as co-opted members.  </w:t>
      </w:r>
    </w:p>
    <w:p w14:paraId="5B5CCA60" w14:textId="77777777" w:rsidR="00033F76" w:rsidRDefault="00033F76" w:rsidP="005E6711">
      <w:pPr>
        <w:spacing w:after="200" w:line="276" w:lineRule="auto"/>
        <w:contextualSpacing/>
        <w:jc w:val="both"/>
        <w:rPr>
          <w:rFonts w:ascii="Arial" w:hAnsi="Arial"/>
          <w:sz w:val="28"/>
        </w:rPr>
      </w:pPr>
    </w:p>
    <w:p w14:paraId="3EC3513D" w14:textId="4A6EFEC4" w:rsidR="00F50FBE" w:rsidRDefault="00033F76" w:rsidP="005E6711">
      <w:pPr>
        <w:spacing w:after="200" w:line="276" w:lineRule="auto"/>
        <w:contextualSpacing/>
        <w:jc w:val="both"/>
        <w:rPr>
          <w:rFonts w:ascii="Arial" w:hAnsi="Arial"/>
          <w:sz w:val="28"/>
        </w:rPr>
      </w:pPr>
      <w:r>
        <w:rPr>
          <w:rFonts w:ascii="Arial" w:hAnsi="Arial"/>
          <w:sz w:val="28"/>
        </w:rPr>
        <w:t>The Council wishes to establish a panel which can review and make recommendations on its existing scheme and on the new scheme to be adopted from 1 April 2023.</w:t>
      </w:r>
    </w:p>
    <w:p w14:paraId="66106B4C" w14:textId="77777777" w:rsidR="006374D8" w:rsidRDefault="006374D8" w:rsidP="005E6711">
      <w:pPr>
        <w:spacing w:after="200" w:line="276" w:lineRule="auto"/>
        <w:contextualSpacing/>
        <w:jc w:val="both"/>
        <w:rPr>
          <w:rFonts w:ascii="Arial" w:hAnsi="Arial"/>
          <w:sz w:val="28"/>
        </w:rPr>
      </w:pPr>
    </w:p>
    <w:p w14:paraId="1EF13028" w14:textId="77777777" w:rsidR="006374D8" w:rsidRPr="006374D8" w:rsidRDefault="006374D8" w:rsidP="005E6711">
      <w:pPr>
        <w:spacing w:after="200" w:line="276" w:lineRule="auto"/>
        <w:contextualSpacing/>
        <w:jc w:val="both"/>
        <w:rPr>
          <w:rFonts w:ascii="Arial" w:hAnsi="Arial"/>
          <w:b/>
          <w:sz w:val="30"/>
          <w:szCs w:val="30"/>
        </w:rPr>
      </w:pPr>
      <w:r w:rsidRPr="006374D8">
        <w:rPr>
          <w:rFonts w:ascii="Arial" w:hAnsi="Arial"/>
          <w:b/>
          <w:sz w:val="30"/>
          <w:szCs w:val="30"/>
        </w:rPr>
        <w:t>The Independent Remuneration Panel</w:t>
      </w:r>
    </w:p>
    <w:p w14:paraId="25D13770" w14:textId="77777777" w:rsidR="006374D8" w:rsidRPr="006374D8" w:rsidRDefault="006374D8" w:rsidP="005E6711">
      <w:pPr>
        <w:spacing w:after="200" w:line="276" w:lineRule="auto"/>
        <w:contextualSpacing/>
        <w:jc w:val="both"/>
        <w:rPr>
          <w:rFonts w:ascii="Arial" w:hAnsi="Arial"/>
          <w:b/>
          <w:sz w:val="28"/>
        </w:rPr>
      </w:pPr>
    </w:p>
    <w:p w14:paraId="66489369" w14:textId="77777777" w:rsidR="006412FB" w:rsidRDefault="006412FB" w:rsidP="005E6711">
      <w:pPr>
        <w:spacing w:after="200" w:line="276" w:lineRule="auto"/>
        <w:contextualSpacing/>
        <w:jc w:val="both"/>
        <w:rPr>
          <w:rFonts w:ascii="Arial" w:hAnsi="Arial"/>
          <w:sz w:val="28"/>
        </w:rPr>
      </w:pPr>
      <w:r>
        <w:rPr>
          <w:rFonts w:ascii="Arial" w:hAnsi="Arial"/>
          <w:sz w:val="28"/>
        </w:rPr>
        <w:t>The Independent Re</w:t>
      </w:r>
      <w:r w:rsidR="006374D8">
        <w:rPr>
          <w:rFonts w:ascii="Arial" w:hAnsi="Arial"/>
          <w:sz w:val="28"/>
        </w:rPr>
        <w:t>muneration Panel is made up of i</w:t>
      </w:r>
      <w:r>
        <w:rPr>
          <w:rFonts w:ascii="Arial" w:hAnsi="Arial"/>
          <w:sz w:val="28"/>
        </w:rPr>
        <w:t>ndependent persons and their primary function is to make recommendations to Council on:</w:t>
      </w:r>
    </w:p>
    <w:p w14:paraId="094C072D" w14:textId="77777777" w:rsidR="006412FB" w:rsidRDefault="006412FB" w:rsidP="005E6711">
      <w:pPr>
        <w:pStyle w:val="ListParagraph"/>
        <w:numPr>
          <w:ilvl w:val="0"/>
          <w:numId w:val="6"/>
        </w:numPr>
        <w:jc w:val="both"/>
        <w:rPr>
          <w:rFonts w:ascii="Arial" w:hAnsi="Arial"/>
          <w:sz w:val="28"/>
        </w:rPr>
      </w:pPr>
      <w:r>
        <w:rPr>
          <w:rFonts w:ascii="Arial" w:hAnsi="Arial"/>
          <w:sz w:val="28"/>
        </w:rPr>
        <w:t>The level of Members</w:t>
      </w:r>
      <w:r w:rsidR="00B10963">
        <w:rPr>
          <w:rFonts w:ascii="Arial" w:hAnsi="Arial"/>
          <w:sz w:val="28"/>
        </w:rPr>
        <w:t>’</w:t>
      </w:r>
      <w:r>
        <w:rPr>
          <w:rFonts w:ascii="Arial" w:hAnsi="Arial"/>
          <w:sz w:val="28"/>
        </w:rPr>
        <w:t xml:space="preserve"> </w:t>
      </w:r>
      <w:r w:rsidR="00390A93">
        <w:rPr>
          <w:rFonts w:ascii="Arial" w:hAnsi="Arial"/>
          <w:sz w:val="28"/>
        </w:rPr>
        <w:t>Basic</w:t>
      </w:r>
      <w:r>
        <w:rPr>
          <w:rFonts w:ascii="Arial" w:hAnsi="Arial"/>
          <w:sz w:val="28"/>
        </w:rPr>
        <w:t xml:space="preserve"> Allowance;</w:t>
      </w:r>
    </w:p>
    <w:p w14:paraId="44BC0FA1" w14:textId="77777777" w:rsidR="006412FB" w:rsidRDefault="006412FB" w:rsidP="005E6711">
      <w:pPr>
        <w:pStyle w:val="ListParagraph"/>
        <w:numPr>
          <w:ilvl w:val="0"/>
          <w:numId w:val="6"/>
        </w:numPr>
        <w:jc w:val="both"/>
        <w:rPr>
          <w:rFonts w:ascii="Arial" w:hAnsi="Arial"/>
          <w:sz w:val="28"/>
        </w:rPr>
      </w:pPr>
      <w:r>
        <w:rPr>
          <w:rFonts w:ascii="Arial" w:hAnsi="Arial"/>
          <w:sz w:val="28"/>
        </w:rPr>
        <w:t xml:space="preserve">Which duties or </w:t>
      </w:r>
      <w:r w:rsidR="00390A93">
        <w:rPr>
          <w:rFonts w:ascii="Arial" w:hAnsi="Arial"/>
          <w:sz w:val="28"/>
        </w:rPr>
        <w:t>responsibilities</w:t>
      </w:r>
      <w:r>
        <w:rPr>
          <w:rFonts w:ascii="Arial" w:hAnsi="Arial"/>
          <w:sz w:val="28"/>
        </w:rPr>
        <w:t xml:space="preserve"> should </w:t>
      </w:r>
      <w:r w:rsidR="006647B5">
        <w:rPr>
          <w:rFonts w:ascii="Arial" w:hAnsi="Arial"/>
          <w:sz w:val="28"/>
        </w:rPr>
        <w:t>lead to the payment of Special Re</w:t>
      </w:r>
      <w:r>
        <w:rPr>
          <w:rFonts w:ascii="Arial" w:hAnsi="Arial"/>
          <w:sz w:val="28"/>
        </w:rPr>
        <w:t>sponsibility Allowances and the amount of such allowances;</w:t>
      </w:r>
    </w:p>
    <w:p w14:paraId="7DB07BDC" w14:textId="77777777" w:rsidR="006412FB" w:rsidRDefault="006412FB" w:rsidP="005E6711">
      <w:pPr>
        <w:pStyle w:val="ListParagraph"/>
        <w:numPr>
          <w:ilvl w:val="0"/>
          <w:numId w:val="6"/>
        </w:numPr>
        <w:jc w:val="both"/>
        <w:rPr>
          <w:rFonts w:ascii="Arial" w:hAnsi="Arial"/>
          <w:sz w:val="28"/>
        </w:rPr>
      </w:pPr>
      <w:r>
        <w:rPr>
          <w:rFonts w:ascii="Arial" w:hAnsi="Arial"/>
          <w:sz w:val="28"/>
        </w:rPr>
        <w:t xml:space="preserve">The duties for which travelling and </w:t>
      </w:r>
      <w:r w:rsidR="00390A93">
        <w:rPr>
          <w:rFonts w:ascii="Arial" w:hAnsi="Arial"/>
          <w:sz w:val="28"/>
        </w:rPr>
        <w:t>subsistence</w:t>
      </w:r>
      <w:r>
        <w:rPr>
          <w:rFonts w:ascii="Arial" w:hAnsi="Arial"/>
          <w:sz w:val="28"/>
        </w:rPr>
        <w:t xml:space="preserve"> allowances can be paid and the amount of those allowances;</w:t>
      </w:r>
    </w:p>
    <w:p w14:paraId="768CA818" w14:textId="250C09BE" w:rsidR="006412FB" w:rsidRDefault="006412FB" w:rsidP="005E6711">
      <w:pPr>
        <w:pStyle w:val="ListParagraph"/>
        <w:numPr>
          <w:ilvl w:val="0"/>
          <w:numId w:val="6"/>
        </w:numPr>
        <w:jc w:val="both"/>
        <w:rPr>
          <w:rFonts w:ascii="Arial" w:hAnsi="Arial"/>
          <w:sz w:val="28"/>
        </w:rPr>
      </w:pPr>
      <w:r>
        <w:rPr>
          <w:rFonts w:ascii="Arial" w:hAnsi="Arial"/>
          <w:sz w:val="28"/>
        </w:rPr>
        <w:t>The level of co-</w:t>
      </w:r>
      <w:proofErr w:type="spellStart"/>
      <w:r>
        <w:rPr>
          <w:rFonts w:ascii="Arial" w:hAnsi="Arial"/>
          <w:sz w:val="28"/>
        </w:rPr>
        <w:t>optees</w:t>
      </w:r>
      <w:proofErr w:type="spellEnd"/>
      <w:r>
        <w:rPr>
          <w:rFonts w:ascii="Arial" w:hAnsi="Arial"/>
          <w:sz w:val="28"/>
        </w:rPr>
        <w:t>’ allowance</w:t>
      </w:r>
      <w:r w:rsidR="00033F76">
        <w:rPr>
          <w:rFonts w:ascii="Arial" w:hAnsi="Arial"/>
          <w:sz w:val="28"/>
        </w:rPr>
        <w:t>s</w:t>
      </w:r>
      <w:r w:rsidR="00390A93">
        <w:rPr>
          <w:rFonts w:ascii="Arial" w:hAnsi="Arial"/>
          <w:sz w:val="28"/>
        </w:rPr>
        <w:t>;</w:t>
      </w:r>
    </w:p>
    <w:p w14:paraId="0D19A69E" w14:textId="6B0F1903" w:rsidR="00390A93" w:rsidRDefault="00390A93" w:rsidP="005E6711">
      <w:pPr>
        <w:pStyle w:val="ListParagraph"/>
        <w:numPr>
          <w:ilvl w:val="0"/>
          <w:numId w:val="6"/>
        </w:numPr>
        <w:jc w:val="both"/>
        <w:rPr>
          <w:rFonts w:ascii="Arial" w:hAnsi="Arial"/>
          <w:sz w:val="28"/>
        </w:rPr>
      </w:pPr>
      <w:r>
        <w:rPr>
          <w:rFonts w:ascii="Arial" w:hAnsi="Arial"/>
          <w:sz w:val="28"/>
        </w:rPr>
        <w:lastRenderedPageBreak/>
        <w:t xml:space="preserve">Whether the Scheme of Allowances should include an allowance for expenses of </w:t>
      </w:r>
      <w:r w:rsidR="00B27EAF">
        <w:rPr>
          <w:rFonts w:ascii="Arial" w:hAnsi="Arial"/>
          <w:sz w:val="28"/>
        </w:rPr>
        <w:t>Member</w:t>
      </w:r>
      <w:r>
        <w:rPr>
          <w:rFonts w:ascii="Arial" w:hAnsi="Arial"/>
          <w:sz w:val="28"/>
        </w:rPr>
        <w:t>s in arranging child</w:t>
      </w:r>
      <w:r w:rsidR="00033F76">
        <w:rPr>
          <w:rFonts w:ascii="Arial" w:hAnsi="Arial"/>
          <w:sz w:val="28"/>
        </w:rPr>
        <w:t>-</w:t>
      </w:r>
      <w:r>
        <w:rPr>
          <w:rFonts w:ascii="Arial" w:hAnsi="Arial"/>
          <w:sz w:val="28"/>
        </w:rPr>
        <w:t>care or dependent relative care and if so the level of that allowance;</w:t>
      </w:r>
    </w:p>
    <w:p w14:paraId="2C19C5A7" w14:textId="77777777" w:rsidR="00390A93" w:rsidRDefault="00390A93" w:rsidP="005E6711">
      <w:pPr>
        <w:pStyle w:val="ListParagraph"/>
        <w:numPr>
          <w:ilvl w:val="0"/>
          <w:numId w:val="6"/>
        </w:numPr>
        <w:jc w:val="both"/>
        <w:rPr>
          <w:rFonts w:ascii="Arial" w:hAnsi="Arial"/>
          <w:sz w:val="28"/>
        </w:rPr>
      </w:pPr>
      <w:r>
        <w:rPr>
          <w:rFonts w:ascii="Arial" w:hAnsi="Arial"/>
          <w:sz w:val="28"/>
        </w:rPr>
        <w:t>Whether there should be any backdating of an allowance to the start of the financial year, in the event of any change to allowances mid-year;</w:t>
      </w:r>
    </w:p>
    <w:p w14:paraId="73C071BB" w14:textId="56DB42A2" w:rsidR="00390A93" w:rsidRPr="006412FB" w:rsidRDefault="00390A93" w:rsidP="005E6711">
      <w:pPr>
        <w:pStyle w:val="ListParagraph"/>
        <w:numPr>
          <w:ilvl w:val="0"/>
          <w:numId w:val="6"/>
        </w:numPr>
        <w:jc w:val="both"/>
        <w:rPr>
          <w:rFonts w:ascii="Arial" w:hAnsi="Arial"/>
          <w:sz w:val="28"/>
        </w:rPr>
      </w:pPr>
      <w:r>
        <w:rPr>
          <w:rFonts w:ascii="Arial" w:hAnsi="Arial"/>
          <w:sz w:val="28"/>
        </w:rPr>
        <w:t>The nature of any index by which allowances are update</w:t>
      </w:r>
      <w:r w:rsidR="00223980">
        <w:rPr>
          <w:rFonts w:ascii="Arial" w:hAnsi="Arial"/>
          <w:sz w:val="28"/>
        </w:rPr>
        <w:t>d</w:t>
      </w:r>
      <w:r>
        <w:rPr>
          <w:rFonts w:ascii="Arial" w:hAnsi="Arial"/>
          <w:sz w:val="28"/>
        </w:rPr>
        <w:t xml:space="preserve"> annually and for how long any such index should apply.</w:t>
      </w:r>
    </w:p>
    <w:p w14:paraId="38D7F983" w14:textId="5A406CF6" w:rsidR="006412FB" w:rsidRDefault="006374D8" w:rsidP="005E6711">
      <w:pPr>
        <w:spacing w:after="200" w:line="276" w:lineRule="auto"/>
        <w:contextualSpacing/>
        <w:jc w:val="both"/>
        <w:rPr>
          <w:rFonts w:ascii="Arial" w:hAnsi="Arial"/>
          <w:sz w:val="28"/>
        </w:rPr>
      </w:pPr>
      <w:r>
        <w:rPr>
          <w:rFonts w:ascii="Arial" w:hAnsi="Arial"/>
          <w:sz w:val="28"/>
        </w:rPr>
        <w:t xml:space="preserve">The </w:t>
      </w:r>
      <w:r w:rsidR="00390A93">
        <w:rPr>
          <w:rFonts w:ascii="Arial" w:hAnsi="Arial"/>
          <w:sz w:val="28"/>
        </w:rPr>
        <w:t xml:space="preserve">Panel </w:t>
      </w:r>
      <w:r w:rsidR="00223980">
        <w:rPr>
          <w:rFonts w:ascii="Arial" w:hAnsi="Arial"/>
          <w:sz w:val="28"/>
        </w:rPr>
        <w:t xml:space="preserve">will be </w:t>
      </w:r>
      <w:r w:rsidR="00390A93">
        <w:rPr>
          <w:rFonts w:ascii="Arial" w:hAnsi="Arial"/>
          <w:sz w:val="28"/>
        </w:rPr>
        <w:t xml:space="preserve">supported administratively by the Council’s </w:t>
      </w:r>
      <w:r w:rsidR="00D97AE0">
        <w:rPr>
          <w:rFonts w:ascii="Arial" w:hAnsi="Arial"/>
          <w:sz w:val="28"/>
        </w:rPr>
        <w:t xml:space="preserve">Interim </w:t>
      </w:r>
      <w:r w:rsidR="00390A93">
        <w:rPr>
          <w:rFonts w:ascii="Arial" w:hAnsi="Arial"/>
          <w:sz w:val="28"/>
        </w:rPr>
        <w:t>Monitoring Officer and a Democratic Services Officer.  This support role will:</w:t>
      </w:r>
    </w:p>
    <w:p w14:paraId="508BE3B1" w14:textId="77777777" w:rsidR="00390A93" w:rsidRDefault="00390A93" w:rsidP="005E6711">
      <w:pPr>
        <w:pStyle w:val="ListParagraph"/>
        <w:numPr>
          <w:ilvl w:val="0"/>
          <w:numId w:val="6"/>
        </w:numPr>
        <w:jc w:val="both"/>
        <w:rPr>
          <w:rFonts w:ascii="Arial" w:hAnsi="Arial"/>
          <w:sz w:val="28"/>
        </w:rPr>
      </w:pPr>
      <w:r>
        <w:rPr>
          <w:rFonts w:ascii="Arial" w:hAnsi="Arial"/>
          <w:sz w:val="28"/>
        </w:rPr>
        <w:t>Manage agendas for meetings, in liaison with the Chair;</w:t>
      </w:r>
    </w:p>
    <w:p w14:paraId="21AAD39F" w14:textId="77777777" w:rsidR="00390A93" w:rsidRDefault="00390A93" w:rsidP="005E6711">
      <w:pPr>
        <w:pStyle w:val="ListParagraph"/>
        <w:numPr>
          <w:ilvl w:val="0"/>
          <w:numId w:val="6"/>
        </w:numPr>
        <w:jc w:val="both"/>
        <w:rPr>
          <w:rFonts w:ascii="Arial" w:hAnsi="Arial"/>
          <w:sz w:val="28"/>
        </w:rPr>
      </w:pPr>
      <w:r>
        <w:rPr>
          <w:rFonts w:ascii="Arial" w:hAnsi="Arial"/>
          <w:sz w:val="28"/>
        </w:rPr>
        <w:t>Assemble information and arrange evidence as required;</w:t>
      </w:r>
    </w:p>
    <w:p w14:paraId="318537D4" w14:textId="2A711669" w:rsidR="00390A93" w:rsidRDefault="00390A93" w:rsidP="005E6711">
      <w:pPr>
        <w:pStyle w:val="ListParagraph"/>
        <w:numPr>
          <w:ilvl w:val="0"/>
          <w:numId w:val="6"/>
        </w:numPr>
        <w:jc w:val="both"/>
        <w:rPr>
          <w:rFonts w:ascii="Arial" w:hAnsi="Arial"/>
          <w:sz w:val="28"/>
        </w:rPr>
      </w:pPr>
      <w:r>
        <w:rPr>
          <w:rFonts w:ascii="Arial" w:hAnsi="Arial"/>
          <w:sz w:val="28"/>
        </w:rPr>
        <w:t>Advise on the workings of the Council and</w:t>
      </w:r>
      <w:r w:rsidR="00833F95">
        <w:rPr>
          <w:rFonts w:ascii="Arial" w:hAnsi="Arial"/>
          <w:sz w:val="28"/>
        </w:rPr>
        <w:t xml:space="preserve"> Member</w:t>
      </w:r>
      <w:r>
        <w:rPr>
          <w:rFonts w:ascii="Arial" w:hAnsi="Arial"/>
          <w:sz w:val="28"/>
        </w:rPr>
        <w:t xml:space="preserve"> roles; write notes of meetings in order to help construct final reports.</w:t>
      </w:r>
    </w:p>
    <w:p w14:paraId="5EBB9B47" w14:textId="77777777" w:rsidR="006374D8" w:rsidRDefault="006374D8" w:rsidP="005E6711">
      <w:pPr>
        <w:contextualSpacing/>
        <w:jc w:val="both"/>
        <w:rPr>
          <w:rFonts w:ascii="Arial" w:hAnsi="Arial"/>
          <w:sz w:val="28"/>
        </w:rPr>
      </w:pPr>
    </w:p>
    <w:p w14:paraId="5E40D5C6" w14:textId="77777777" w:rsidR="006374D8" w:rsidRPr="006374D8" w:rsidRDefault="006374D8" w:rsidP="005E6711">
      <w:pPr>
        <w:contextualSpacing/>
        <w:jc w:val="both"/>
        <w:rPr>
          <w:rFonts w:ascii="Arial" w:hAnsi="Arial"/>
          <w:b/>
          <w:sz w:val="30"/>
          <w:szCs w:val="30"/>
        </w:rPr>
      </w:pPr>
      <w:r>
        <w:rPr>
          <w:rFonts w:ascii="Arial" w:hAnsi="Arial"/>
          <w:b/>
          <w:sz w:val="30"/>
          <w:szCs w:val="30"/>
        </w:rPr>
        <w:t>Term of Office</w:t>
      </w:r>
    </w:p>
    <w:p w14:paraId="7855E4BE" w14:textId="77777777" w:rsidR="006374D8" w:rsidRDefault="006374D8" w:rsidP="005E6711">
      <w:pPr>
        <w:contextualSpacing/>
        <w:jc w:val="both"/>
        <w:rPr>
          <w:rFonts w:ascii="Arial" w:hAnsi="Arial"/>
          <w:sz w:val="28"/>
        </w:rPr>
      </w:pPr>
    </w:p>
    <w:p w14:paraId="123548BC" w14:textId="53029CB8" w:rsidR="00390A93" w:rsidRDefault="004A2B72" w:rsidP="00033F76">
      <w:pPr>
        <w:spacing w:after="200" w:line="276" w:lineRule="auto"/>
        <w:contextualSpacing/>
        <w:jc w:val="both"/>
        <w:rPr>
          <w:rFonts w:ascii="Arial" w:hAnsi="Arial"/>
          <w:sz w:val="28"/>
        </w:rPr>
      </w:pPr>
      <w:r>
        <w:rPr>
          <w:rFonts w:ascii="Arial" w:hAnsi="Arial"/>
          <w:sz w:val="28"/>
        </w:rPr>
        <w:t>It is intended that t</w:t>
      </w:r>
      <w:r w:rsidR="00390A93">
        <w:rPr>
          <w:rFonts w:ascii="Arial" w:hAnsi="Arial"/>
          <w:sz w:val="28"/>
        </w:rPr>
        <w:t>he Panel</w:t>
      </w:r>
      <w:r w:rsidR="00EC1FCE">
        <w:rPr>
          <w:rFonts w:ascii="Arial" w:hAnsi="Arial"/>
          <w:sz w:val="28"/>
        </w:rPr>
        <w:t xml:space="preserve"> </w:t>
      </w:r>
      <w:r>
        <w:rPr>
          <w:rFonts w:ascii="Arial" w:hAnsi="Arial"/>
          <w:sz w:val="28"/>
        </w:rPr>
        <w:t xml:space="preserve">will have five </w:t>
      </w:r>
      <w:r w:rsidR="00EC1FCE">
        <w:rPr>
          <w:rFonts w:ascii="Arial" w:hAnsi="Arial"/>
          <w:sz w:val="28"/>
        </w:rPr>
        <w:t>members who will serve for a five</w:t>
      </w:r>
      <w:r w:rsidR="00033F76">
        <w:rPr>
          <w:rFonts w:ascii="Arial" w:hAnsi="Arial"/>
          <w:sz w:val="28"/>
        </w:rPr>
        <w:t>-</w:t>
      </w:r>
      <w:r w:rsidR="00EC1FCE">
        <w:rPr>
          <w:rFonts w:ascii="Arial" w:hAnsi="Arial"/>
          <w:sz w:val="28"/>
        </w:rPr>
        <w:t>year term</w:t>
      </w:r>
      <w:r w:rsidR="00A97927">
        <w:rPr>
          <w:rFonts w:ascii="Arial" w:hAnsi="Arial"/>
          <w:sz w:val="28"/>
        </w:rPr>
        <w:t>.</w:t>
      </w:r>
      <w:r w:rsidR="00390A93">
        <w:rPr>
          <w:rFonts w:ascii="Arial" w:hAnsi="Arial"/>
          <w:sz w:val="28"/>
        </w:rPr>
        <w:t xml:space="preserve"> </w:t>
      </w:r>
      <w:r w:rsidR="00EC1FCE">
        <w:rPr>
          <w:rFonts w:ascii="Arial" w:hAnsi="Arial"/>
          <w:sz w:val="28"/>
        </w:rPr>
        <w:t xml:space="preserve">The Panel will appoint a Chair and Deputy Chair who </w:t>
      </w:r>
      <w:r>
        <w:rPr>
          <w:rFonts w:ascii="Arial" w:hAnsi="Arial"/>
          <w:sz w:val="28"/>
        </w:rPr>
        <w:t xml:space="preserve">will be subject to </w:t>
      </w:r>
      <w:r w:rsidR="00EC1FCE">
        <w:rPr>
          <w:rFonts w:ascii="Arial" w:hAnsi="Arial"/>
          <w:sz w:val="28"/>
        </w:rPr>
        <w:t>an annual review.</w:t>
      </w:r>
      <w:r w:rsidR="006647B5">
        <w:rPr>
          <w:rFonts w:ascii="Arial" w:hAnsi="Arial"/>
          <w:sz w:val="28"/>
        </w:rPr>
        <w:t xml:space="preserve">  The Panel </w:t>
      </w:r>
      <w:r w:rsidR="00390A93">
        <w:rPr>
          <w:rFonts w:ascii="Arial" w:hAnsi="Arial"/>
          <w:sz w:val="28"/>
        </w:rPr>
        <w:t>will meet on an ad hoc basis</w:t>
      </w:r>
      <w:r w:rsidR="00D97AE0">
        <w:rPr>
          <w:rFonts w:ascii="Arial" w:hAnsi="Arial"/>
          <w:sz w:val="28"/>
        </w:rPr>
        <w:t>.</w:t>
      </w:r>
    </w:p>
    <w:p w14:paraId="21340394" w14:textId="77777777" w:rsidR="006647B5" w:rsidRDefault="006647B5" w:rsidP="005E6711">
      <w:pPr>
        <w:contextualSpacing/>
        <w:jc w:val="both"/>
        <w:rPr>
          <w:rFonts w:ascii="Arial" w:hAnsi="Arial"/>
          <w:sz w:val="28"/>
        </w:rPr>
      </w:pPr>
    </w:p>
    <w:p w14:paraId="637A0FD8" w14:textId="77777777" w:rsidR="006374D8" w:rsidRPr="006374D8" w:rsidRDefault="006374D8" w:rsidP="005E6711">
      <w:pPr>
        <w:contextualSpacing/>
        <w:jc w:val="both"/>
        <w:rPr>
          <w:rFonts w:ascii="Arial" w:hAnsi="Arial"/>
          <w:b/>
          <w:sz w:val="30"/>
          <w:szCs w:val="30"/>
        </w:rPr>
      </w:pPr>
      <w:r w:rsidRPr="006374D8">
        <w:rPr>
          <w:rFonts w:ascii="Arial" w:hAnsi="Arial"/>
          <w:b/>
          <w:sz w:val="30"/>
          <w:szCs w:val="30"/>
        </w:rPr>
        <w:t>Allowances</w:t>
      </w:r>
    </w:p>
    <w:p w14:paraId="5CBEAB75" w14:textId="77777777" w:rsidR="006374D8" w:rsidRPr="006374D8" w:rsidRDefault="006374D8" w:rsidP="005E6711">
      <w:pPr>
        <w:contextualSpacing/>
        <w:jc w:val="both"/>
        <w:rPr>
          <w:rFonts w:ascii="Arial" w:hAnsi="Arial"/>
          <w:b/>
          <w:sz w:val="30"/>
          <w:szCs w:val="30"/>
        </w:rPr>
      </w:pPr>
    </w:p>
    <w:p w14:paraId="19C4871D" w14:textId="0CEBD775" w:rsidR="006647B5" w:rsidRPr="00833F95" w:rsidRDefault="006647B5" w:rsidP="00033F76">
      <w:pPr>
        <w:spacing w:after="200" w:line="276" w:lineRule="auto"/>
        <w:contextualSpacing/>
        <w:jc w:val="both"/>
        <w:rPr>
          <w:rFonts w:ascii="Arial" w:hAnsi="Arial"/>
          <w:sz w:val="28"/>
        </w:rPr>
      </w:pPr>
      <w:r w:rsidRPr="004A2B72">
        <w:rPr>
          <w:rFonts w:ascii="Arial" w:hAnsi="Arial"/>
          <w:sz w:val="28"/>
        </w:rPr>
        <w:t xml:space="preserve">Members of the Panel will receive an annual allowance </w:t>
      </w:r>
      <w:r w:rsidR="00033F76" w:rsidRPr="004A2B72">
        <w:rPr>
          <w:rFonts w:ascii="Arial" w:hAnsi="Arial"/>
          <w:sz w:val="28"/>
        </w:rPr>
        <w:t xml:space="preserve">of </w:t>
      </w:r>
      <w:r w:rsidR="004A2B72">
        <w:rPr>
          <w:rFonts w:ascii="Arial" w:hAnsi="Arial"/>
          <w:sz w:val="28"/>
        </w:rPr>
        <w:t>£500 together with</w:t>
      </w:r>
      <w:r w:rsidRPr="004A2B72">
        <w:rPr>
          <w:rFonts w:ascii="Arial" w:hAnsi="Arial"/>
          <w:sz w:val="28"/>
        </w:rPr>
        <w:t xml:space="preserve"> reasonable </w:t>
      </w:r>
      <w:r w:rsidR="004A2B72">
        <w:rPr>
          <w:rFonts w:ascii="Arial" w:hAnsi="Arial"/>
          <w:sz w:val="28"/>
        </w:rPr>
        <w:t xml:space="preserve">travel </w:t>
      </w:r>
      <w:r w:rsidRPr="004A2B72">
        <w:rPr>
          <w:rFonts w:ascii="Arial" w:hAnsi="Arial"/>
          <w:sz w:val="28"/>
        </w:rPr>
        <w:t xml:space="preserve">expenses.   The Chair of the Panel will receive </w:t>
      </w:r>
      <w:r w:rsidR="004A2B72">
        <w:rPr>
          <w:rFonts w:ascii="Arial" w:hAnsi="Arial"/>
          <w:sz w:val="28"/>
        </w:rPr>
        <w:t xml:space="preserve">an annual allowance of £600 together with reasonable travel expenses </w:t>
      </w:r>
      <w:r w:rsidRPr="004A2B72">
        <w:rPr>
          <w:rFonts w:ascii="Arial" w:hAnsi="Arial"/>
          <w:sz w:val="28"/>
        </w:rPr>
        <w:t>due to their additional responsibilities.  The allowance will be paid</w:t>
      </w:r>
      <w:r w:rsidR="00833F95" w:rsidRPr="004A2B72">
        <w:rPr>
          <w:rFonts w:ascii="Arial" w:hAnsi="Arial"/>
          <w:sz w:val="28"/>
        </w:rPr>
        <w:t xml:space="preserve"> monthly</w:t>
      </w:r>
      <w:r w:rsidRPr="004A2B72">
        <w:rPr>
          <w:rFonts w:ascii="Arial" w:hAnsi="Arial"/>
          <w:sz w:val="28"/>
        </w:rPr>
        <w:t>.</w:t>
      </w:r>
    </w:p>
    <w:p w14:paraId="238034AF" w14:textId="77777777" w:rsidR="00452746" w:rsidRDefault="00452746" w:rsidP="005E6711">
      <w:pPr>
        <w:jc w:val="both"/>
        <w:rPr>
          <w:rFonts w:ascii="Arial" w:hAnsi="Arial"/>
          <w:sz w:val="28"/>
        </w:rPr>
      </w:pPr>
    </w:p>
    <w:p w14:paraId="0871EC8D" w14:textId="62F2BBE2" w:rsidR="007F2A87" w:rsidRPr="00995B77" w:rsidRDefault="00995B77" w:rsidP="005E6711">
      <w:pPr>
        <w:jc w:val="both"/>
        <w:rPr>
          <w:rFonts w:ascii="Arial" w:hAnsi="Arial"/>
          <w:b/>
          <w:sz w:val="30"/>
          <w:szCs w:val="30"/>
        </w:rPr>
      </w:pPr>
      <w:r w:rsidRPr="00995B77">
        <w:rPr>
          <w:rFonts w:ascii="Arial" w:hAnsi="Arial"/>
          <w:b/>
          <w:sz w:val="30"/>
          <w:szCs w:val="30"/>
        </w:rPr>
        <w:t>Eligibility</w:t>
      </w:r>
    </w:p>
    <w:p w14:paraId="158CA1EF" w14:textId="77777777" w:rsidR="007F2A87" w:rsidRDefault="007F2A87" w:rsidP="005E6711">
      <w:pPr>
        <w:jc w:val="both"/>
        <w:rPr>
          <w:rFonts w:ascii="Arial" w:hAnsi="Arial"/>
          <w:sz w:val="28"/>
        </w:rPr>
      </w:pPr>
    </w:p>
    <w:p w14:paraId="4F2D16F4" w14:textId="77777777" w:rsidR="00995B77" w:rsidRPr="00833F95" w:rsidRDefault="00995B77" w:rsidP="005E6711">
      <w:pPr>
        <w:jc w:val="both"/>
        <w:rPr>
          <w:rFonts w:ascii="Arial" w:hAnsi="Arial"/>
          <w:sz w:val="28"/>
        </w:rPr>
      </w:pPr>
      <w:r w:rsidRPr="00833F95">
        <w:rPr>
          <w:rFonts w:ascii="Arial" w:hAnsi="Arial"/>
          <w:sz w:val="28"/>
        </w:rPr>
        <w:t>You are not eligible for appointment if you</w:t>
      </w:r>
    </w:p>
    <w:p w14:paraId="0FD67346" w14:textId="77777777" w:rsidR="00995B77" w:rsidRPr="00833F95" w:rsidRDefault="00995B77" w:rsidP="005E6711">
      <w:pPr>
        <w:jc w:val="both"/>
        <w:rPr>
          <w:rFonts w:ascii="Arial" w:hAnsi="Arial"/>
          <w:sz w:val="28"/>
        </w:rPr>
      </w:pPr>
    </w:p>
    <w:p w14:paraId="3110F5BC" w14:textId="64DF40CE" w:rsidR="00995B77" w:rsidRPr="00833F95" w:rsidRDefault="00833F95" w:rsidP="005E6711">
      <w:pPr>
        <w:numPr>
          <w:ilvl w:val="0"/>
          <w:numId w:val="6"/>
        </w:numPr>
        <w:spacing w:after="200"/>
        <w:jc w:val="both"/>
        <w:rPr>
          <w:rFonts w:ascii="Arial" w:hAnsi="Arial"/>
          <w:sz w:val="28"/>
          <w:szCs w:val="28"/>
        </w:rPr>
      </w:pPr>
      <w:r>
        <w:rPr>
          <w:rFonts w:ascii="Arial" w:hAnsi="Arial"/>
          <w:sz w:val="28"/>
          <w:szCs w:val="28"/>
        </w:rPr>
        <w:t>a</w:t>
      </w:r>
      <w:r w:rsidR="00B10963" w:rsidRPr="00833F95">
        <w:rPr>
          <w:rFonts w:ascii="Arial" w:hAnsi="Arial"/>
          <w:sz w:val="28"/>
          <w:szCs w:val="28"/>
        </w:rPr>
        <w:t xml:space="preserve">re a member </w:t>
      </w:r>
      <w:r>
        <w:rPr>
          <w:rFonts w:ascii="Arial" w:hAnsi="Arial"/>
          <w:sz w:val="28"/>
          <w:szCs w:val="28"/>
        </w:rPr>
        <w:t xml:space="preserve">or officer </w:t>
      </w:r>
      <w:r w:rsidR="00B10963" w:rsidRPr="00833F95">
        <w:rPr>
          <w:rFonts w:ascii="Arial" w:hAnsi="Arial"/>
          <w:sz w:val="28"/>
          <w:szCs w:val="28"/>
        </w:rPr>
        <w:t xml:space="preserve">of </w:t>
      </w:r>
      <w:r>
        <w:rPr>
          <w:rFonts w:ascii="Arial" w:hAnsi="Arial"/>
          <w:sz w:val="28"/>
          <w:szCs w:val="28"/>
        </w:rPr>
        <w:t>Cumberland Council</w:t>
      </w:r>
      <w:r w:rsidR="00DC09AB" w:rsidRPr="00833F95">
        <w:rPr>
          <w:rFonts w:ascii="Arial" w:hAnsi="Arial"/>
          <w:sz w:val="28"/>
          <w:szCs w:val="28"/>
        </w:rPr>
        <w:t>;</w:t>
      </w:r>
    </w:p>
    <w:p w14:paraId="72AFF4B3" w14:textId="418DA0B8" w:rsidR="00995B77" w:rsidRPr="00833F95" w:rsidRDefault="00995B77" w:rsidP="005E6711">
      <w:pPr>
        <w:numPr>
          <w:ilvl w:val="0"/>
          <w:numId w:val="6"/>
        </w:numPr>
        <w:spacing w:after="200"/>
        <w:jc w:val="both"/>
        <w:rPr>
          <w:rFonts w:ascii="Arial" w:hAnsi="Arial"/>
          <w:sz w:val="28"/>
          <w:szCs w:val="28"/>
        </w:rPr>
      </w:pPr>
      <w:r w:rsidRPr="00833F95">
        <w:rPr>
          <w:rFonts w:ascii="Arial" w:hAnsi="Arial"/>
          <w:sz w:val="28"/>
          <w:szCs w:val="28"/>
        </w:rPr>
        <w:t xml:space="preserve">are a close friend or relative of any member, co-opted member or officer of the </w:t>
      </w:r>
      <w:r w:rsidR="00833F95">
        <w:rPr>
          <w:rFonts w:ascii="Arial" w:hAnsi="Arial"/>
          <w:sz w:val="28"/>
          <w:szCs w:val="28"/>
        </w:rPr>
        <w:t>Cumberland Council</w:t>
      </w:r>
      <w:r w:rsidR="00DC09AB" w:rsidRPr="00833F95">
        <w:rPr>
          <w:rFonts w:ascii="Arial" w:hAnsi="Arial"/>
          <w:sz w:val="28"/>
          <w:szCs w:val="28"/>
        </w:rPr>
        <w:t>;</w:t>
      </w:r>
    </w:p>
    <w:p w14:paraId="634B7B33" w14:textId="3704F23F" w:rsidR="00995B77" w:rsidRPr="00833F95" w:rsidRDefault="00995B77" w:rsidP="005E6711">
      <w:pPr>
        <w:numPr>
          <w:ilvl w:val="0"/>
          <w:numId w:val="6"/>
        </w:numPr>
        <w:spacing w:after="200"/>
        <w:jc w:val="both"/>
        <w:rPr>
          <w:rFonts w:ascii="Arial" w:hAnsi="Arial"/>
          <w:sz w:val="28"/>
          <w:szCs w:val="28"/>
        </w:rPr>
      </w:pPr>
      <w:r w:rsidRPr="00833F95">
        <w:rPr>
          <w:rFonts w:ascii="Arial" w:hAnsi="Arial"/>
          <w:sz w:val="28"/>
          <w:szCs w:val="28"/>
        </w:rPr>
        <w:lastRenderedPageBreak/>
        <w:t xml:space="preserve">have close business or professional links with </w:t>
      </w:r>
      <w:r w:rsidR="00833F95">
        <w:rPr>
          <w:rFonts w:ascii="Arial" w:hAnsi="Arial"/>
          <w:sz w:val="28"/>
          <w:szCs w:val="28"/>
        </w:rPr>
        <w:t>Cumberland</w:t>
      </w:r>
      <w:r w:rsidRPr="00833F95">
        <w:rPr>
          <w:rFonts w:ascii="Arial" w:hAnsi="Arial"/>
          <w:sz w:val="28"/>
          <w:szCs w:val="28"/>
        </w:rPr>
        <w:t xml:space="preserve"> Council or other relationship which may give rise to a conflict of interest</w:t>
      </w:r>
      <w:r w:rsidR="00DC09AB" w:rsidRPr="00833F95">
        <w:rPr>
          <w:rFonts w:ascii="Arial" w:hAnsi="Arial"/>
          <w:sz w:val="28"/>
          <w:szCs w:val="28"/>
        </w:rPr>
        <w:t>;</w:t>
      </w:r>
    </w:p>
    <w:p w14:paraId="61C23D40" w14:textId="525378C6" w:rsidR="00995B77" w:rsidRPr="00833F95" w:rsidRDefault="00995B77" w:rsidP="005E6711">
      <w:pPr>
        <w:numPr>
          <w:ilvl w:val="0"/>
          <w:numId w:val="6"/>
        </w:numPr>
        <w:spacing w:after="200"/>
        <w:jc w:val="both"/>
        <w:rPr>
          <w:rFonts w:ascii="Arial" w:hAnsi="Arial"/>
          <w:sz w:val="28"/>
          <w:szCs w:val="28"/>
        </w:rPr>
      </w:pPr>
      <w:r w:rsidRPr="00833F95">
        <w:rPr>
          <w:rFonts w:ascii="Arial" w:hAnsi="Arial"/>
          <w:sz w:val="28"/>
          <w:szCs w:val="28"/>
        </w:rPr>
        <w:t>are politically active</w:t>
      </w:r>
      <w:r w:rsidR="00DC09AB" w:rsidRPr="00833F95">
        <w:rPr>
          <w:rFonts w:ascii="Arial" w:hAnsi="Arial"/>
          <w:sz w:val="28"/>
          <w:szCs w:val="28"/>
        </w:rPr>
        <w:t>;</w:t>
      </w:r>
    </w:p>
    <w:p w14:paraId="73B4A566" w14:textId="6791B867" w:rsidR="00995B77" w:rsidRPr="00833F95" w:rsidRDefault="00995B77" w:rsidP="005E6711">
      <w:pPr>
        <w:numPr>
          <w:ilvl w:val="0"/>
          <w:numId w:val="6"/>
        </w:numPr>
        <w:spacing w:after="200"/>
        <w:jc w:val="both"/>
        <w:rPr>
          <w:rFonts w:ascii="Arial" w:hAnsi="Arial" w:cs="Arial"/>
          <w:b/>
          <w:sz w:val="28"/>
          <w:szCs w:val="28"/>
        </w:rPr>
      </w:pPr>
      <w:r w:rsidRPr="00833F95">
        <w:rPr>
          <w:rFonts w:ascii="Arial" w:hAnsi="Arial"/>
          <w:sz w:val="28"/>
          <w:szCs w:val="28"/>
        </w:rPr>
        <w:t>are disqualified from be</w:t>
      </w:r>
      <w:r w:rsidR="00C07067">
        <w:rPr>
          <w:rFonts w:ascii="Arial" w:hAnsi="Arial"/>
          <w:sz w:val="28"/>
          <w:szCs w:val="28"/>
        </w:rPr>
        <w:t>coming</w:t>
      </w:r>
      <w:r w:rsidRPr="00833F95">
        <w:rPr>
          <w:rFonts w:ascii="Arial" w:hAnsi="Arial"/>
          <w:sz w:val="28"/>
          <w:szCs w:val="28"/>
        </w:rPr>
        <w:t xml:space="preserve"> a</w:t>
      </w:r>
      <w:r w:rsidR="00B27EAF">
        <w:rPr>
          <w:rFonts w:ascii="Arial" w:hAnsi="Arial"/>
          <w:sz w:val="28"/>
          <w:szCs w:val="28"/>
        </w:rPr>
        <w:t xml:space="preserve"> Member</w:t>
      </w:r>
      <w:r w:rsidR="007C1191">
        <w:rPr>
          <w:rFonts w:ascii="Arial" w:hAnsi="Arial"/>
          <w:sz w:val="28"/>
          <w:szCs w:val="28"/>
        </w:rPr>
        <w:t xml:space="preserve"> of Cumberland Council</w:t>
      </w:r>
      <w:r w:rsidRPr="00833F95">
        <w:rPr>
          <w:rFonts w:ascii="Arial" w:hAnsi="Arial"/>
          <w:sz w:val="28"/>
          <w:szCs w:val="28"/>
        </w:rPr>
        <w:t>.</w:t>
      </w:r>
      <w:r w:rsidRPr="00833F95">
        <w:rPr>
          <w:rFonts w:ascii="Arial" w:hAnsi="Arial" w:cs="Arial"/>
          <w:b/>
          <w:sz w:val="28"/>
          <w:szCs w:val="28"/>
        </w:rPr>
        <w:t xml:space="preserve"> </w:t>
      </w:r>
    </w:p>
    <w:p w14:paraId="743A427F" w14:textId="77777777" w:rsidR="00995B77" w:rsidRDefault="00995B77" w:rsidP="005E6711">
      <w:pPr>
        <w:jc w:val="both"/>
        <w:rPr>
          <w:rFonts w:ascii="Arial" w:hAnsi="Arial"/>
          <w:sz w:val="28"/>
        </w:rPr>
      </w:pPr>
    </w:p>
    <w:p w14:paraId="7A15F97F" w14:textId="77777777" w:rsidR="00995B77" w:rsidRPr="00995B77" w:rsidRDefault="00995B77" w:rsidP="005E6711">
      <w:pPr>
        <w:jc w:val="both"/>
        <w:rPr>
          <w:rFonts w:ascii="Arial" w:hAnsi="Arial"/>
          <w:sz w:val="30"/>
          <w:szCs w:val="30"/>
        </w:rPr>
      </w:pPr>
      <w:r w:rsidRPr="00995B77">
        <w:rPr>
          <w:rFonts w:ascii="Arial" w:hAnsi="Arial"/>
          <w:b/>
          <w:sz w:val="30"/>
          <w:szCs w:val="30"/>
        </w:rPr>
        <w:t xml:space="preserve">Applications </w:t>
      </w:r>
    </w:p>
    <w:p w14:paraId="3811649D" w14:textId="77777777" w:rsidR="00995B77" w:rsidRDefault="00995B77" w:rsidP="005E6711">
      <w:pPr>
        <w:jc w:val="both"/>
        <w:rPr>
          <w:rFonts w:ascii="Arial" w:hAnsi="Arial"/>
          <w:sz w:val="28"/>
        </w:rPr>
      </w:pPr>
    </w:p>
    <w:p w14:paraId="0E4DAF08" w14:textId="77777777" w:rsidR="00995B77" w:rsidRDefault="00995B77" w:rsidP="00033F76">
      <w:pPr>
        <w:spacing w:after="200" w:line="276" w:lineRule="auto"/>
        <w:contextualSpacing/>
        <w:jc w:val="both"/>
        <w:rPr>
          <w:rFonts w:ascii="Arial" w:hAnsi="Arial"/>
          <w:sz w:val="28"/>
        </w:rPr>
      </w:pPr>
      <w:r>
        <w:rPr>
          <w:rFonts w:ascii="Arial" w:hAnsi="Arial"/>
          <w:sz w:val="28"/>
        </w:rPr>
        <w:t>Application forms should explain why you would like to undertake the role and provide details of any relevant knowledge, experience and skills, having regard to the person specification.  You should also provide details of two referees.</w:t>
      </w:r>
    </w:p>
    <w:p w14:paraId="55409122" w14:textId="7CCACE8B" w:rsidR="00995B77" w:rsidRDefault="00995B77" w:rsidP="005E6711">
      <w:pPr>
        <w:jc w:val="both"/>
        <w:rPr>
          <w:rFonts w:ascii="Arial" w:hAnsi="Arial"/>
          <w:sz w:val="28"/>
        </w:rPr>
      </w:pPr>
      <w:r>
        <w:rPr>
          <w:rFonts w:ascii="Arial" w:hAnsi="Arial"/>
          <w:sz w:val="28"/>
        </w:rPr>
        <w:t>Applications should be submitted to</w:t>
      </w:r>
      <w:r w:rsidR="00833F95">
        <w:rPr>
          <w:rFonts w:ascii="Arial" w:hAnsi="Arial"/>
          <w:sz w:val="28"/>
        </w:rPr>
        <w:t>:</w:t>
      </w:r>
    </w:p>
    <w:p w14:paraId="0B62A801" w14:textId="77777777" w:rsidR="00833F95" w:rsidRDefault="00833F95" w:rsidP="005E6711">
      <w:pPr>
        <w:jc w:val="both"/>
        <w:rPr>
          <w:rFonts w:ascii="Arial" w:hAnsi="Arial"/>
          <w:sz w:val="28"/>
        </w:rPr>
      </w:pPr>
    </w:p>
    <w:p w14:paraId="2D5A046A" w14:textId="77777777" w:rsidR="00D97AE0" w:rsidRPr="00833F95" w:rsidRDefault="00D97AE0" w:rsidP="005E6711">
      <w:pPr>
        <w:jc w:val="both"/>
        <w:rPr>
          <w:rFonts w:ascii="Arial" w:hAnsi="Arial"/>
          <w:sz w:val="28"/>
          <w:szCs w:val="28"/>
        </w:rPr>
      </w:pPr>
      <w:proofErr w:type="spellStart"/>
      <w:r w:rsidRPr="00833F95">
        <w:rPr>
          <w:rFonts w:ascii="Arial" w:hAnsi="Arial"/>
          <w:sz w:val="28"/>
          <w:szCs w:val="28"/>
        </w:rPr>
        <w:t>Ms</w:t>
      </w:r>
      <w:proofErr w:type="spellEnd"/>
      <w:r w:rsidRPr="00833F95">
        <w:rPr>
          <w:rFonts w:ascii="Arial" w:hAnsi="Arial"/>
          <w:sz w:val="28"/>
          <w:szCs w:val="28"/>
        </w:rPr>
        <w:t xml:space="preserve"> C Parkinson</w:t>
      </w:r>
    </w:p>
    <w:p w14:paraId="09827061" w14:textId="77777777" w:rsidR="00D97AE0" w:rsidRPr="00833F95" w:rsidRDefault="00D97AE0" w:rsidP="005E6711">
      <w:pPr>
        <w:ind w:right="-2"/>
        <w:jc w:val="both"/>
        <w:rPr>
          <w:rFonts w:ascii="Arial" w:hAnsi="Arial" w:cs="Arial"/>
          <w:bCs/>
          <w:sz w:val="28"/>
          <w:szCs w:val="28"/>
        </w:rPr>
      </w:pPr>
      <w:r w:rsidRPr="00833F95">
        <w:rPr>
          <w:rFonts w:ascii="Arial" w:hAnsi="Arial" w:cs="Arial"/>
          <w:bCs/>
          <w:sz w:val="28"/>
          <w:szCs w:val="28"/>
        </w:rPr>
        <w:t>Interim Monitoring Officer</w:t>
      </w:r>
    </w:p>
    <w:p w14:paraId="6C1DFCAC" w14:textId="28ADF66F" w:rsidR="00D97AE0" w:rsidRPr="00833F95" w:rsidRDefault="007C1191" w:rsidP="005E6711">
      <w:pPr>
        <w:ind w:right="-2"/>
        <w:jc w:val="both"/>
        <w:rPr>
          <w:rFonts w:ascii="Arial" w:hAnsi="Arial" w:cs="Arial"/>
          <w:sz w:val="28"/>
          <w:szCs w:val="28"/>
        </w:rPr>
      </w:pPr>
      <w:r>
        <w:rPr>
          <w:rFonts w:ascii="Arial" w:hAnsi="Arial" w:cs="Arial"/>
          <w:sz w:val="28"/>
          <w:szCs w:val="28"/>
        </w:rPr>
        <w:t xml:space="preserve">C/O </w:t>
      </w:r>
      <w:r w:rsidR="00D97AE0" w:rsidRPr="00833F95">
        <w:rPr>
          <w:rFonts w:ascii="Arial" w:hAnsi="Arial" w:cs="Arial"/>
          <w:sz w:val="28"/>
          <w:szCs w:val="28"/>
        </w:rPr>
        <w:t>Cumbria House</w:t>
      </w:r>
    </w:p>
    <w:p w14:paraId="55733E9B"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t>107 - 117 Botchergate</w:t>
      </w:r>
    </w:p>
    <w:p w14:paraId="41359E58"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t>Carlisle</w:t>
      </w:r>
    </w:p>
    <w:p w14:paraId="41086E3C"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t>Cumbria</w:t>
      </w:r>
    </w:p>
    <w:p w14:paraId="7B79CC95"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t>CA1 1RD</w:t>
      </w:r>
    </w:p>
    <w:p w14:paraId="17FC29AD" w14:textId="77777777" w:rsidR="00D97AE0" w:rsidRPr="00833F95" w:rsidRDefault="00D97AE0" w:rsidP="005E6711">
      <w:pPr>
        <w:jc w:val="both"/>
        <w:rPr>
          <w:rFonts w:ascii="Arial" w:hAnsi="Arial"/>
          <w:b/>
          <w:sz w:val="28"/>
          <w:szCs w:val="28"/>
        </w:rPr>
      </w:pPr>
    </w:p>
    <w:p w14:paraId="1C62C303" w14:textId="51DA3C47" w:rsidR="00995B77" w:rsidRDefault="00995B77" w:rsidP="005E6711">
      <w:pPr>
        <w:jc w:val="both"/>
        <w:rPr>
          <w:rFonts w:ascii="Arial" w:hAnsi="Arial"/>
          <w:b/>
          <w:sz w:val="28"/>
        </w:rPr>
      </w:pPr>
      <w:r>
        <w:rPr>
          <w:rFonts w:ascii="Arial" w:hAnsi="Arial"/>
          <w:b/>
          <w:sz w:val="28"/>
        </w:rPr>
        <w:t xml:space="preserve">The closing date for the receipt of </w:t>
      </w:r>
      <w:r w:rsidRPr="00833F95">
        <w:rPr>
          <w:rFonts w:ascii="Arial" w:hAnsi="Arial"/>
          <w:b/>
          <w:sz w:val="28"/>
        </w:rPr>
        <w:t>applications is</w:t>
      </w:r>
      <w:r w:rsidR="00833F95">
        <w:rPr>
          <w:rFonts w:ascii="Arial" w:hAnsi="Arial"/>
          <w:b/>
          <w:sz w:val="28"/>
        </w:rPr>
        <w:t xml:space="preserve"> </w:t>
      </w:r>
      <w:r w:rsidR="004A2B72">
        <w:rPr>
          <w:rFonts w:ascii="Arial" w:hAnsi="Arial"/>
          <w:b/>
          <w:sz w:val="28"/>
        </w:rPr>
        <w:t>15 July 2022</w:t>
      </w:r>
    </w:p>
    <w:p w14:paraId="13E00C2E" w14:textId="77777777" w:rsidR="00995B77" w:rsidRDefault="00995B77" w:rsidP="005E6711">
      <w:pPr>
        <w:jc w:val="both"/>
        <w:rPr>
          <w:rFonts w:ascii="Arial" w:hAnsi="Arial"/>
          <w:sz w:val="28"/>
        </w:rPr>
      </w:pPr>
    </w:p>
    <w:p w14:paraId="153FFC22" w14:textId="77777777" w:rsidR="00995B77" w:rsidRPr="00995B77" w:rsidRDefault="00995B77" w:rsidP="005E6711">
      <w:pPr>
        <w:jc w:val="both"/>
        <w:rPr>
          <w:rFonts w:ascii="Arial" w:hAnsi="Arial"/>
          <w:b/>
          <w:sz w:val="30"/>
          <w:szCs w:val="30"/>
        </w:rPr>
      </w:pPr>
      <w:r w:rsidRPr="00995B77">
        <w:rPr>
          <w:rFonts w:ascii="Arial" w:hAnsi="Arial"/>
          <w:b/>
          <w:sz w:val="30"/>
          <w:szCs w:val="30"/>
        </w:rPr>
        <w:t>Appointment Process</w:t>
      </w:r>
    </w:p>
    <w:p w14:paraId="52B85966" w14:textId="77777777" w:rsidR="00995B77" w:rsidRDefault="00995B77" w:rsidP="005E6711">
      <w:pPr>
        <w:jc w:val="both"/>
        <w:rPr>
          <w:rFonts w:ascii="Arial" w:hAnsi="Arial"/>
          <w:b/>
          <w:sz w:val="28"/>
        </w:rPr>
      </w:pPr>
    </w:p>
    <w:p w14:paraId="054A8EFA" w14:textId="0F59F09F" w:rsidR="00995B77" w:rsidRDefault="00995B77" w:rsidP="005E6711">
      <w:pPr>
        <w:jc w:val="both"/>
        <w:rPr>
          <w:rFonts w:ascii="Arial" w:hAnsi="Arial"/>
          <w:sz w:val="28"/>
        </w:rPr>
      </w:pPr>
      <w:r>
        <w:rPr>
          <w:rFonts w:ascii="Arial" w:hAnsi="Arial"/>
          <w:sz w:val="28"/>
        </w:rPr>
        <w:t>Following receipt of applications, a short listing exercise will be undertaken and short listed candidates will be contacted to attend an interview</w:t>
      </w:r>
      <w:r w:rsidR="004A2B72">
        <w:rPr>
          <w:rFonts w:ascii="Arial" w:hAnsi="Arial"/>
          <w:sz w:val="28"/>
        </w:rPr>
        <w:t xml:space="preserve"> by 23 July and interviews will be held in the week commencing 25 July.</w:t>
      </w:r>
    </w:p>
    <w:p w14:paraId="185BB609" w14:textId="77777777" w:rsidR="00B10963" w:rsidRDefault="00B10963" w:rsidP="005E6711">
      <w:pPr>
        <w:jc w:val="both"/>
        <w:rPr>
          <w:rFonts w:ascii="Arial" w:hAnsi="Arial"/>
          <w:sz w:val="28"/>
        </w:rPr>
      </w:pPr>
    </w:p>
    <w:p w14:paraId="11632701" w14:textId="77777777" w:rsidR="00167A8D" w:rsidRPr="00167A8D" w:rsidRDefault="00167A8D" w:rsidP="005E6711">
      <w:pPr>
        <w:jc w:val="both"/>
        <w:rPr>
          <w:rFonts w:ascii="Arial" w:hAnsi="Arial"/>
          <w:b/>
          <w:sz w:val="30"/>
          <w:szCs w:val="30"/>
        </w:rPr>
      </w:pPr>
      <w:r w:rsidRPr="00167A8D">
        <w:rPr>
          <w:rFonts w:ascii="Arial" w:hAnsi="Arial"/>
          <w:b/>
          <w:sz w:val="30"/>
          <w:szCs w:val="30"/>
        </w:rPr>
        <w:t>Further Information</w:t>
      </w:r>
    </w:p>
    <w:p w14:paraId="23DBF987" w14:textId="77777777" w:rsidR="00167A8D" w:rsidRDefault="00167A8D" w:rsidP="005E6711">
      <w:pPr>
        <w:jc w:val="both"/>
        <w:rPr>
          <w:rFonts w:ascii="Arial" w:hAnsi="Arial"/>
          <w:b/>
          <w:sz w:val="28"/>
        </w:rPr>
      </w:pPr>
    </w:p>
    <w:p w14:paraId="4900714E" w14:textId="77777777" w:rsidR="00167A8D" w:rsidRPr="00167A8D" w:rsidRDefault="00167A8D" w:rsidP="005E6711">
      <w:pPr>
        <w:jc w:val="both"/>
        <w:rPr>
          <w:rFonts w:ascii="Arial" w:hAnsi="Arial"/>
          <w:sz w:val="28"/>
        </w:rPr>
      </w:pPr>
      <w:r w:rsidRPr="00167A8D">
        <w:rPr>
          <w:rFonts w:ascii="Arial" w:hAnsi="Arial"/>
          <w:sz w:val="28"/>
        </w:rPr>
        <w:t>If you have any further queries regarding the work of the Panel and the application process please contact:</w:t>
      </w:r>
    </w:p>
    <w:p w14:paraId="31079F32" w14:textId="77777777" w:rsidR="00167A8D" w:rsidRDefault="00167A8D" w:rsidP="005E6711">
      <w:pPr>
        <w:jc w:val="both"/>
        <w:rPr>
          <w:rFonts w:ascii="Arial" w:hAnsi="Arial"/>
          <w:sz w:val="28"/>
        </w:rPr>
      </w:pPr>
    </w:p>
    <w:p w14:paraId="60633BF2" w14:textId="77777777" w:rsidR="00D97AE0" w:rsidRPr="00833F95" w:rsidRDefault="00D97AE0" w:rsidP="005E6711">
      <w:pPr>
        <w:jc w:val="both"/>
        <w:rPr>
          <w:rFonts w:ascii="Arial" w:hAnsi="Arial"/>
          <w:sz w:val="28"/>
          <w:szCs w:val="28"/>
        </w:rPr>
      </w:pPr>
      <w:proofErr w:type="spellStart"/>
      <w:r w:rsidRPr="00833F95">
        <w:rPr>
          <w:rFonts w:ascii="Arial" w:hAnsi="Arial"/>
          <w:sz w:val="28"/>
          <w:szCs w:val="28"/>
        </w:rPr>
        <w:t>Ms</w:t>
      </w:r>
      <w:proofErr w:type="spellEnd"/>
      <w:r w:rsidRPr="00833F95">
        <w:rPr>
          <w:rFonts w:ascii="Arial" w:hAnsi="Arial"/>
          <w:sz w:val="28"/>
          <w:szCs w:val="28"/>
        </w:rPr>
        <w:t xml:space="preserve"> C Parkinson</w:t>
      </w:r>
    </w:p>
    <w:p w14:paraId="59FF9BBD" w14:textId="77777777" w:rsidR="00D97AE0" w:rsidRPr="00833F95" w:rsidRDefault="00D97AE0" w:rsidP="005E6711">
      <w:pPr>
        <w:ind w:right="-2"/>
        <w:jc w:val="both"/>
        <w:rPr>
          <w:rFonts w:ascii="Arial" w:hAnsi="Arial" w:cs="Arial"/>
          <w:bCs/>
          <w:sz w:val="28"/>
          <w:szCs w:val="28"/>
        </w:rPr>
      </w:pPr>
      <w:r w:rsidRPr="00833F95">
        <w:rPr>
          <w:rFonts w:ascii="Arial" w:hAnsi="Arial" w:cs="Arial"/>
          <w:bCs/>
          <w:sz w:val="28"/>
          <w:szCs w:val="28"/>
        </w:rPr>
        <w:t>Interim Monitoring Officer</w:t>
      </w:r>
    </w:p>
    <w:p w14:paraId="3E067FEC" w14:textId="7AB9118F" w:rsidR="00D97AE0" w:rsidRPr="00833F95" w:rsidRDefault="007C1191" w:rsidP="005E6711">
      <w:pPr>
        <w:ind w:right="-2"/>
        <w:jc w:val="both"/>
        <w:rPr>
          <w:rFonts w:ascii="Arial" w:hAnsi="Arial" w:cs="Arial"/>
          <w:sz w:val="28"/>
          <w:szCs w:val="28"/>
        </w:rPr>
      </w:pPr>
      <w:r>
        <w:rPr>
          <w:rFonts w:ascii="Arial" w:hAnsi="Arial" w:cs="Arial"/>
          <w:sz w:val="28"/>
          <w:szCs w:val="28"/>
        </w:rPr>
        <w:t xml:space="preserve">C/O </w:t>
      </w:r>
      <w:r w:rsidR="00D97AE0" w:rsidRPr="00833F95">
        <w:rPr>
          <w:rFonts w:ascii="Arial" w:hAnsi="Arial" w:cs="Arial"/>
          <w:sz w:val="28"/>
          <w:szCs w:val="28"/>
        </w:rPr>
        <w:t>Cumbria House</w:t>
      </w:r>
    </w:p>
    <w:p w14:paraId="1A66478B"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t>107 - 117 Botchergate</w:t>
      </w:r>
    </w:p>
    <w:p w14:paraId="60D36BEC"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t>Carlisle</w:t>
      </w:r>
    </w:p>
    <w:p w14:paraId="29E02111"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t>Cumbria</w:t>
      </w:r>
    </w:p>
    <w:p w14:paraId="166144F9" w14:textId="77777777" w:rsidR="00D97AE0" w:rsidRPr="00833F95" w:rsidRDefault="00D97AE0" w:rsidP="005E6711">
      <w:pPr>
        <w:ind w:right="-2"/>
        <w:jc w:val="both"/>
        <w:rPr>
          <w:rFonts w:ascii="Arial" w:hAnsi="Arial" w:cs="Arial"/>
          <w:sz w:val="28"/>
          <w:szCs w:val="28"/>
        </w:rPr>
      </w:pPr>
      <w:r w:rsidRPr="00833F95">
        <w:rPr>
          <w:rFonts w:ascii="Arial" w:hAnsi="Arial" w:cs="Arial"/>
          <w:sz w:val="28"/>
          <w:szCs w:val="28"/>
        </w:rPr>
        <w:lastRenderedPageBreak/>
        <w:t>CA1 1RD</w:t>
      </w:r>
    </w:p>
    <w:p w14:paraId="6243BDDE" w14:textId="77777777" w:rsidR="00167A8D" w:rsidRPr="00833F95" w:rsidRDefault="00167A8D" w:rsidP="005E6711">
      <w:pPr>
        <w:jc w:val="both"/>
        <w:rPr>
          <w:rFonts w:ascii="Arial" w:hAnsi="Arial"/>
          <w:sz w:val="28"/>
          <w:szCs w:val="28"/>
        </w:rPr>
      </w:pPr>
    </w:p>
    <w:p w14:paraId="03263464" w14:textId="16399F98" w:rsidR="00167A8D" w:rsidRPr="00833F95" w:rsidRDefault="00167A8D" w:rsidP="005E6711">
      <w:pPr>
        <w:jc w:val="both"/>
        <w:rPr>
          <w:rFonts w:ascii="Arial" w:hAnsi="Arial"/>
          <w:sz w:val="28"/>
          <w:szCs w:val="28"/>
        </w:rPr>
      </w:pPr>
      <w:r w:rsidRPr="00833F95">
        <w:rPr>
          <w:rFonts w:ascii="Arial" w:hAnsi="Arial"/>
          <w:sz w:val="28"/>
          <w:szCs w:val="28"/>
        </w:rPr>
        <w:t xml:space="preserve">Email: </w:t>
      </w:r>
      <w:r w:rsidR="004A2B72" w:rsidRPr="004A2B72">
        <w:rPr>
          <w:rFonts w:ascii="Arial" w:hAnsi="Arial"/>
          <w:sz w:val="28"/>
          <w:szCs w:val="28"/>
        </w:rPr>
        <w:t>Monitoring.Officer@Cumberland.gov.uk</w:t>
      </w:r>
    </w:p>
    <w:p w14:paraId="6BB4A0D7" w14:textId="77777777" w:rsidR="00452746" w:rsidRPr="00833F95" w:rsidRDefault="00452746" w:rsidP="005E6711">
      <w:pPr>
        <w:spacing w:after="200" w:line="276" w:lineRule="auto"/>
        <w:jc w:val="both"/>
        <w:rPr>
          <w:rFonts w:ascii="Arial" w:hAnsi="Arial"/>
          <w:sz w:val="28"/>
          <w:szCs w:val="28"/>
        </w:rPr>
      </w:pPr>
      <w:r w:rsidRPr="00833F95">
        <w:rPr>
          <w:rFonts w:ascii="Arial" w:hAnsi="Arial"/>
          <w:sz w:val="28"/>
          <w:szCs w:val="28"/>
        </w:rPr>
        <w:br w:type="page"/>
      </w:r>
    </w:p>
    <w:p w14:paraId="0B8B4103" w14:textId="77777777" w:rsidR="00452746" w:rsidRPr="004A3D43" w:rsidRDefault="00452746" w:rsidP="005E6711">
      <w:pPr>
        <w:jc w:val="both"/>
        <w:rPr>
          <w:rFonts w:ascii="Arial" w:hAnsi="Arial"/>
          <w:b/>
          <w:sz w:val="30"/>
          <w:szCs w:val="30"/>
        </w:rPr>
      </w:pPr>
      <w:r w:rsidRPr="004A3D43">
        <w:rPr>
          <w:rFonts w:ascii="Arial" w:hAnsi="Arial"/>
          <w:b/>
          <w:sz w:val="30"/>
          <w:szCs w:val="30"/>
        </w:rPr>
        <w:lastRenderedPageBreak/>
        <w:t>Role Description</w:t>
      </w:r>
    </w:p>
    <w:p w14:paraId="7849BFAB" w14:textId="77777777" w:rsidR="00452746" w:rsidRPr="004A3D43" w:rsidRDefault="00452746" w:rsidP="005E6711">
      <w:pPr>
        <w:jc w:val="both"/>
        <w:rPr>
          <w:rFonts w:ascii="Arial" w:hAnsi="Arial"/>
          <w:sz w:val="28"/>
          <w:szCs w:val="28"/>
        </w:rPr>
      </w:pPr>
    </w:p>
    <w:p w14:paraId="404AEA13" w14:textId="77777777" w:rsidR="00452746" w:rsidRPr="004A3D43" w:rsidRDefault="00452746" w:rsidP="005E6711">
      <w:pPr>
        <w:numPr>
          <w:ilvl w:val="0"/>
          <w:numId w:val="7"/>
        </w:numPr>
        <w:jc w:val="both"/>
        <w:rPr>
          <w:rFonts w:ascii="Arial" w:hAnsi="Arial"/>
          <w:sz w:val="28"/>
          <w:szCs w:val="28"/>
        </w:rPr>
      </w:pPr>
      <w:r w:rsidRPr="004A3D43">
        <w:rPr>
          <w:rFonts w:ascii="Arial" w:hAnsi="Arial"/>
          <w:sz w:val="28"/>
          <w:szCs w:val="28"/>
        </w:rPr>
        <w:t>To consider reports presented to the Panel by its supporting officers that contain information and statutory guidance relating to schemes for the payment of Members’ Allowances so as to become informed and to remain up to date</w:t>
      </w:r>
    </w:p>
    <w:p w14:paraId="1502A48F" w14:textId="77777777" w:rsidR="00452746" w:rsidRPr="004A3D43" w:rsidRDefault="00452746" w:rsidP="005E6711">
      <w:pPr>
        <w:jc w:val="both"/>
        <w:rPr>
          <w:rFonts w:ascii="Arial" w:hAnsi="Arial"/>
          <w:sz w:val="28"/>
          <w:szCs w:val="28"/>
        </w:rPr>
      </w:pPr>
    </w:p>
    <w:p w14:paraId="216FCAA2" w14:textId="77777777" w:rsidR="00452746" w:rsidRPr="004A3D43" w:rsidRDefault="00452746" w:rsidP="005E6711">
      <w:pPr>
        <w:numPr>
          <w:ilvl w:val="0"/>
          <w:numId w:val="7"/>
        </w:numPr>
        <w:jc w:val="both"/>
        <w:rPr>
          <w:rFonts w:ascii="Arial" w:hAnsi="Arial"/>
          <w:sz w:val="28"/>
          <w:szCs w:val="28"/>
        </w:rPr>
      </w:pPr>
      <w:r w:rsidRPr="004A3D43">
        <w:rPr>
          <w:rFonts w:ascii="Arial" w:hAnsi="Arial"/>
          <w:sz w:val="28"/>
          <w:szCs w:val="28"/>
        </w:rPr>
        <w:t>Following debate with fellow Panel Members, and upon receiving advice from supporting officers, to arrive at appropriate conclusions, decisions and recommendations for Council</w:t>
      </w:r>
    </w:p>
    <w:p w14:paraId="58BD63AB" w14:textId="77777777" w:rsidR="00452746" w:rsidRPr="004A3D43" w:rsidRDefault="00452746" w:rsidP="005E6711">
      <w:pPr>
        <w:jc w:val="both"/>
        <w:rPr>
          <w:rFonts w:ascii="Arial" w:hAnsi="Arial"/>
          <w:sz w:val="28"/>
          <w:szCs w:val="28"/>
        </w:rPr>
      </w:pPr>
    </w:p>
    <w:p w14:paraId="74A58783" w14:textId="609A31DC" w:rsidR="00452746" w:rsidRPr="004A3D43" w:rsidRDefault="00452746" w:rsidP="005E6711">
      <w:pPr>
        <w:numPr>
          <w:ilvl w:val="0"/>
          <w:numId w:val="7"/>
        </w:numPr>
        <w:jc w:val="both"/>
        <w:rPr>
          <w:rFonts w:ascii="Arial" w:hAnsi="Arial"/>
          <w:sz w:val="28"/>
          <w:szCs w:val="28"/>
        </w:rPr>
      </w:pPr>
      <w:r w:rsidRPr="004A3D43">
        <w:rPr>
          <w:rFonts w:ascii="Arial" w:hAnsi="Arial"/>
          <w:sz w:val="28"/>
          <w:szCs w:val="28"/>
        </w:rPr>
        <w:t xml:space="preserve">To propose a scheme of allowances for </w:t>
      </w:r>
      <w:r w:rsidR="00D97AE0">
        <w:rPr>
          <w:rFonts w:ascii="Arial" w:hAnsi="Arial"/>
          <w:sz w:val="28"/>
          <w:szCs w:val="28"/>
        </w:rPr>
        <w:t>Cumberland</w:t>
      </w:r>
      <w:r w:rsidRPr="004A3D43">
        <w:rPr>
          <w:rFonts w:ascii="Arial" w:hAnsi="Arial"/>
          <w:sz w:val="28"/>
          <w:szCs w:val="28"/>
        </w:rPr>
        <w:t xml:space="preserve"> Council which ensures that Members receive realistic recompense for the time they spend on Council activities and so that local people are not deterred from seeking election to the Council by financial considerations</w:t>
      </w:r>
    </w:p>
    <w:p w14:paraId="0D4C981E" w14:textId="77777777" w:rsidR="00452746" w:rsidRPr="004A3D43" w:rsidRDefault="00452746" w:rsidP="005E6711">
      <w:pPr>
        <w:jc w:val="both"/>
        <w:rPr>
          <w:rFonts w:ascii="Arial" w:hAnsi="Arial"/>
          <w:sz w:val="28"/>
          <w:szCs w:val="28"/>
        </w:rPr>
      </w:pPr>
    </w:p>
    <w:p w14:paraId="4E745D30" w14:textId="77777777" w:rsidR="00452746" w:rsidRPr="004A3D43" w:rsidRDefault="00452746" w:rsidP="005E6711">
      <w:pPr>
        <w:numPr>
          <w:ilvl w:val="0"/>
          <w:numId w:val="7"/>
        </w:numPr>
        <w:jc w:val="both"/>
        <w:rPr>
          <w:rFonts w:ascii="Arial" w:hAnsi="Arial"/>
          <w:sz w:val="28"/>
          <w:szCs w:val="28"/>
        </w:rPr>
      </w:pPr>
      <w:r w:rsidRPr="004A3D43">
        <w:rPr>
          <w:rFonts w:ascii="Arial" w:hAnsi="Arial"/>
          <w:sz w:val="28"/>
          <w:szCs w:val="28"/>
        </w:rPr>
        <w:t>To monitor the operation of this scheme</w:t>
      </w:r>
    </w:p>
    <w:p w14:paraId="6127CD4E" w14:textId="77777777" w:rsidR="00452746" w:rsidRPr="004A3D43" w:rsidRDefault="00452746" w:rsidP="005E6711">
      <w:pPr>
        <w:jc w:val="both"/>
        <w:rPr>
          <w:rFonts w:ascii="Arial" w:hAnsi="Arial"/>
          <w:sz w:val="28"/>
          <w:szCs w:val="28"/>
        </w:rPr>
      </w:pPr>
    </w:p>
    <w:p w14:paraId="4EFC257E" w14:textId="77777777" w:rsidR="00452746" w:rsidRPr="004A3D43" w:rsidRDefault="00452746" w:rsidP="005E6711">
      <w:pPr>
        <w:numPr>
          <w:ilvl w:val="0"/>
          <w:numId w:val="7"/>
        </w:numPr>
        <w:jc w:val="both"/>
        <w:rPr>
          <w:rFonts w:ascii="Arial" w:hAnsi="Arial"/>
          <w:sz w:val="28"/>
          <w:szCs w:val="28"/>
        </w:rPr>
      </w:pPr>
      <w:r w:rsidRPr="004A3D43">
        <w:rPr>
          <w:rFonts w:ascii="Arial" w:hAnsi="Arial"/>
          <w:sz w:val="28"/>
          <w:szCs w:val="28"/>
        </w:rPr>
        <w:t>To propose amendments to and updating of this scheme in line with changing legislation and in response to, where appropriate, feedback from Members, other authorities and employers organisations</w:t>
      </w:r>
    </w:p>
    <w:p w14:paraId="3A372BCA" w14:textId="77777777" w:rsidR="00452746" w:rsidRPr="004A3D43" w:rsidRDefault="00452746" w:rsidP="005E6711">
      <w:pPr>
        <w:jc w:val="both"/>
        <w:rPr>
          <w:rFonts w:ascii="Arial" w:hAnsi="Arial"/>
          <w:sz w:val="28"/>
          <w:szCs w:val="28"/>
        </w:rPr>
      </w:pPr>
    </w:p>
    <w:p w14:paraId="7197B620" w14:textId="77777777" w:rsidR="00452746" w:rsidRPr="004A3D43" w:rsidRDefault="00452746" w:rsidP="005E6711">
      <w:pPr>
        <w:numPr>
          <w:ilvl w:val="0"/>
          <w:numId w:val="7"/>
        </w:numPr>
        <w:jc w:val="both"/>
        <w:rPr>
          <w:rFonts w:ascii="Arial" w:hAnsi="Arial"/>
          <w:sz w:val="28"/>
          <w:szCs w:val="28"/>
        </w:rPr>
      </w:pPr>
      <w:r w:rsidRPr="004A3D43">
        <w:rPr>
          <w:rFonts w:ascii="Arial" w:hAnsi="Arial"/>
          <w:sz w:val="28"/>
          <w:szCs w:val="28"/>
        </w:rPr>
        <w:t>To develop and maintain a broad understanding of the work and performance of the Council so as to set the above in context</w:t>
      </w:r>
    </w:p>
    <w:p w14:paraId="6432F058" w14:textId="77777777" w:rsidR="00452746" w:rsidRDefault="00452746" w:rsidP="005E6711">
      <w:pPr>
        <w:jc w:val="both"/>
        <w:rPr>
          <w:rFonts w:ascii="Arial" w:hAnsi="Arial"/>
          <w:sz w:val="24"/>
        </w:rPr>
      </w:pPr>
    </w:p>
    <w:p w14:paraId="113B5097" w14:textId="77777777" w:rsidR="00452746" w:rsidRDefault="00452746" w:rsidP="005E6711">
      <w:pPr>
        <w:jc w:val="both"/>
        <w:rPr>
          <w:rFonts w:ascii="Arial" w:hAnsi="Arial"/>
          <w:sz w:val="24"/>
        </w:rPr>
      </w:pPr>
    </w:p>
    <w:p w14:paraId="2B8F648F" w14:textId="77777777" w:rsidR="00452746" w:rsidRPr="004A3D43" w:rsidRDefault="00452746" w:rsidP="005E6711">
      <w:pPr>
        <w:jc w:val="both"/>
        <w:rPr>
          <w:rFonts w:ascii="Arial" w:hAnsi="Arial"/>
          <w:b/>
          <w:sz w:val="30"/>
          <w:szCs w:val="30"/>
        </w:rPr>
      </w:pPr>
      <w:r>
        <w:rPr>
          <w:rFonts w:ascii="Arial" w:hAnsi="Arial"/>
          <w:sz w:val="24"/>
        </w:rPr>
        <w:br w:type="page"/>
      </w:r>
      <w:r w:rsidRPr="004A3D43">
        <w:rPr>
          <w:rFonts w:ascii="Arial" w:hAnsi="Arial"/>
          <w:b/>
          <w:sz w:val="30"/>
          <w:szCs w:val="30"/>
        </w:rPr>
        <w:lastRenderedPageBreak/>
        <w:t>Person Specification</w:t>
      </w:r>
    </w:p>
    <w:tbl>
      <w:tblPr>
        <w:tblStyle w:val="TableGrid"/>
        <w:tblW w:w="0" w:type="auto"/>
        <w:tblLook w:val="04A0" w:firstRow="1" w:lastRow="0" w:firstColumn="1" w:lastColumn="0" w:noHBand="0" w:noVBand="1"/>
      </w:tblPr>
      <w:tblGrid>
        <w:gridCol w:w="9747"/>
      </w:tblGrid>
      <w:tr w:rsidR="004A3D43" w:rsidRPr="004A3D43" w14:paraId="1EC30C91" w14:textId="77777777" w:rsidTr="004A3D43">
        <w:tc>
          <w:tcPr>
            <w:tcW w:w="9747" w:type="dxa"/>
          </w:tcPr>
          <w:p w14:paraId="6E5089DE" w14:textId="77777777" w:rsidR="004A3D43" w:rsidRPr="004A3D43" w:rsidRDefault="004A3D43" w:rsidP="005E6711">
            <w:pPr>
              <w:jc w:val="both"/>
              <w:rPr>
                <w:rFonts w:ascii="Arial" w:hAnsi="Arial"/>
                <w:sz w:val="28"/>
                <w:szCs w:val="28"/>
              </w:rPr>
            </w:pPr>
            <w:r w:rsidRPr="004A3D43">
              <w:rPr>
                <w:rFonts w:ascii="Arial" w:hAnsi="Arial"/>
                <w:b/>
                <w:i/>
                <w:sz w:val="28"/>
                <w:szCs w:val="28"/>
              </w:rPr>
              <w:t>Education and Qualifications</w:t>
            </w:r>
          </w:p>
          <w:p w14:paraId="22C5F134"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Good general standard of education, sufficient to understand complex arrangements and issues</w:t>
            </w:r>
          </w:p>
        </w:tc>
      </w:tr>
      <w:tr w:rsidR="004A3D43" w:rsidRPr="004A3D43" w14:paraId="33C8974F" w14:textId="77777777" w:rsidTr="004A3D43">
        <w:tc>
          <w:tcPr>
            <w:tcW w:w="9747" w:type="dxa"/>
          </w:tcPr>
          <w:p w14:paraId="3BC5E4C0" w14:textId="77777777" w:rsidR="004A3D43" w:rsidRPr="004A3D43" w:rsidRDefault="004A3D43" w:rsidP="005E6711">
            <w:pPr>
              <w:jc w:val="both"/>
              <w:rPr>
                <w:rFonts w:ascii="Arial" w:hAnsi="Arial"/>
                <w:sz w:val="28"/>
                <w:szCs w:val="28"/>
              </w:rPr>
            </w:pPr>
            <w:r w:rsidRPr="004A3D43">
              <w:rPr>
                <w:rFonts w:ascii="Arial" w:hAnsi="Arial"/>
                <w:b/>
                <w:i/>
                <w:sz w:val="28"/>
                <w:szCs w:val="28"/>
              </w:rPr>
              <w:t>Experience, Knowledge and Understanding</w:t>
            </w:r>
          </w:p>
          <w:p w14:paraId="31E57DEE"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A broad range of experience, preferably in public, private, voluntary or charitable sector</w:t>
            </w:r>
          </w:p>
          <w:p w14:paraId="4C1CE7AE"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Inquisitive, open minded and non-judg</w:t>
            </w:r>
            <w:r w:rsidR="00B10963" w:rsidRPr="00B27EAF">
              <w:rPr>
                <w:rFonts w:ascii="Arial" w:hAnsi="Arial"/>
                <w:sz w:val="28"/>
                <w:szCs w:val="28"/>
              </w:rPr>
              <w:t>e</w:t>
            </w:r>
            <w:r w:rsidRPr="00B27EAF">
              <w:rPr>
                <w:rFonts w:ascii="Arial" w:hAnsi="Arial"/>
                <w:sz w:val="28"/>
                <w:szCs w:val="28"/>
              </w:rPr>
              <w:t>mental</w:t>
            </w:r>
          </w:p>
          <w:p w14:paraId="0BF0DE59"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Knowledge of the workings of local government</w:t>
            </w:r>
          </w:p>
          <w:p w14:paraId="328EB188"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A demonstrable interest in local issues</w:t>
            </w:r>
          </w:p>
          <w:p w14:paraId="273D86E6"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An interest in public service and local government in particular</w:t>
            </w:r>
          </w:p>
          <w:p w14:paraId="7E6CECE2" w14:textId="53CE2165" w:rsidR="004A3D43" w:rsidRPr="00B27EAF" w:rsidRDefault="007C1191" w:rsidP="00B27EAF">
            <w:pPr>
              <w:pStyle w:val="ListParagraph"/>
              <w:numPr>
                <w:ilvl w:val="0"/>
                <w:numId w:val="16"/>
              </w:numPr>
              <w:jc w:val="both"/>
              <w:rPr>
                <w:rFonts w:ascii="Arial" w:hAnsi="Arial"/>
                <w:sz w:val="28"/>
                <w:szCs w:val="28"/>
              </w:rPr>
            </w:pPr>
            <w:r>
              <w:rPr>
                <w:rFonts w:ascii="Arial" w:hAnsi="Arial"/>
                <w:sz w:val="28"/>
                <w:szCs w:val="28"/>
              </w:rPr>
              <w:t>Ideally l</w:t>
            </w:r>
            <w:r w:rsidR="004A3D43" w:rsidRPr="00B27EAF">
              <w:rPr>
                <w:rFonts w:ascii="Arial" w:hAnsi="Arial"/>
                <w:sz w:val="28"/>
                <w:szCs w:val="28"/>
              </w:rPr>
              <w:t>ive and/or work in the local area</w:t>
            </w:r>
            <w:r>
              <w:rPr>
                <w:rFonts w:ascii="Arial" w:hAnsi="Arial"/>
                <w:sz w:val="28"/>
                <w:szCs w:val="28"/>
              </w:rPr>
              <w:t xml:space="preserve"> </w:t>
            </w:r>
          </w:p>
        </w:tc>
      </w:tr>
      <w:tr w:rsidR="004A3D43" w:rsidRPr="004A3D43" w14:paraId="1777B698" w14:textId="77777777" w:rsidTr="004A3D43">
        <w:tc>
          <w:tcPr>
            <w:tcW w:w="9747" w:type="dxa"/>
          </w:tcPr>
          <w:p w14:paraId="31617942" w14:textId="77777777" w:rsidR="004A3D43" w:rsidRPr="00B27EAF" w:rsidRDefault="004A3D43" w:rsidP="00B27EAF">
            <w:pPr>
              <w:jc w:val="both"/>
              <w:rPr>
                <w:rFonts w:ascii="Arial" w:hAnsi="Arial"/>
                <w:sz w:val="28"/>
                <w:szCs w:val="28"/>
              </w:rPr>
            </w:pPr>
            <w:r w:rsidRPr="00B27EAF">
              <w:rPr>
                <w:rFonts w:ascii="Arial" w:hAnsi="Arial"/>
                <w:b/>
                <w:i/>
                <w:sz w:val="28"/>
                <w:szCs w:val="28"/>
              </w:rPr>
              <w:t>Skills</w:t>
            </w:r>
          </w:p>
          <w:p w14:paraId="03759E5D" w14:textId="77777777" w:rsidR="004A3D43" w:rsidRPr="00B27EAF" w:rsidRDefault="00C35D05" w:rsidP="00B27EAF">
            <w:pPr>
              <w:pStyle w:val="ListParagraph"/>
              <w:numPr>
                <w:ilvl w:val="0"/>
                <w:numId w:val="16"/>
              </w:numPr>
              <w:jc w:val="both"/>
              <w:rPr>
                <w:rFonts w:ascii="Arial" w:hAnsi="Arial"/>
                <w:sz w:val="28"/>
                <w:szCs w:val="28"/>
              </w:rPr>
            </w:pPr>
            <w:r w:rsidRPr="00B27EAF">
              <w:rPr>
                <w:rFonts w:ascii="Arial" w:hAnsi="Arial"/>
                <w:sz w:val="28"/>
                <w:szCs w:val="28"/>
              </w:rPr>
              <w:t>Literate</w:t>
            </w:r>
            <w:r w:rsidR="004A3D43" w:rsidRPr="00B27EAF">
              <w:rPr>
                <w:rFonts w:ascii="Arial" w:hAnsi="Arial"/>
                <w:sz w:val="28"/>
                <w:szCs w:val="28"/>
              </w:rPr>
              <w:t xml:space="preserve"> and numerate </w:t>
            </w:r>
          </w:p>
          <w:p w14:paraId="524910E7"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Capable of analysing moderately complex written information</w:t>
            </w:r>
          </w:p>
          <w:p w14:paraId="581A53D2"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Confident and effective communicator within a small group</w:t>
            </w:r>
          </w:p>
          <w:p w14:paraId="050E7A55" w14:textId="77777777" w:rsidR="004A3D43" w:rsidRPr="00B27EAF" w:rsidRDefault="004A3D43" w:rsidP="00B27EAF">
            <w:pPr>
              <w:pStyle w:val="ListParagraph"/>
              <w:numPr>
                <w:ilvl w:val="0"/>
                <w:numId w:val="16"/>
              </w:numPr>
              <w:jc w:val="both"/>
              <w:rPr>
                <w:rFonts w:ascii="Arial" w:hAnsi="Arial"/>
                <w:sz w:val="28"/>
                <w:szCs w:val="28"/>
              </w:rPr>
            </w:pPr>
            <w:r w:rsidRPr="00B27EAF">
              <w:rPr>
                <w:rFonts w:ascii="Arial" w:hAnsi="Arial"/>
                <w:sz w:val="28"/>
                <w:szCs w:val="28"/>
              </w:rPr>
              <w:t>Good team member</w:t>
            </w:r>
          </w:p>
        </w:tc>
      </w:tr>
      <w:tr w:rsidR="004A3D43" w:rsidRPr="004A3D43" w14:paraId="45FC1AE2" w14:textId="77777777" w:rsidTr="004A3D43">
        <w:tc>
          <w:tcPr>
            <w:tcW w:w="9747" w:type="dxa"/>
          </w:tcPr>
          <w:p w14:paraId="66A4A308" w14:textId="77777777" w:rsidR="004A3D43" w:rsidRPr="004A3D43" w:rsidRDefault="004A3D43" w:rsidP="005E6711">
            <w:pPr>
              <w:jc w:val="both"/>
              <w:rPr>
                <w:rFonts w:ascii="Arial" w:hAnsi="Arial"/>
                <w:sz w:val="28"/>
                <w:szCs w:val="28"/>
              </w:rPr>
            </w:pPr>
            <w:r w:rsidRPr="004A3D43">
              <w:rPr>
                <w:rFonts w:ascii="Arial" w:hAnsi="Arial"/>
                <w:b/>
                <w:i/>
                <w:sz w:val="28"/>
                <w:szCs w:val="28"/>
              </w:rPr>
              <w:t>Competencies</w:t>
            </w:r>
          </w:p>
          <w:p w14:paraId="550F647D" w14:textId="77777777" w:rsidR="004A3D43" w:rsidRPr="00B27EAF" w:rsidRDefault="004A3D43" w:rsidP="00B27EAF">
            <w:pPr>
              <w:pStyle w:val="ListParagraph"/>
              <w:numPr>
                <w:ilvl w:val="0"/>
                <w:numId w:val="17"/>
              </w:numPr>
              <w:jc w:val="both"/>
              <w:rPr>
                <w:rFonts w:ascii="Arial" w:hAnsi="Arial"/>
                <w:sz w:val="28"/>
                <w:szCs w:val="28"/>
              </w:rPr>
            </w:pPr>
            <w:r w:rsidRPr="00B27EAF">
              <w:rPr>
                <w:rFonts w:ascii="Arial" w:hAnsi="Arial"/>
                <w:sz w:val="28"/>
                <w:szCs w:val="28"/>
              </w:rPr>
              <w:t xml:space="preserve">A person in whose impartiality and integrity the public can have confidence </w:t>
            </w:r>
          </w:p>
          <w:p w14:paraId="4A8EEF8B" w14:textId="77777777" w:rsidR="004A3D43" w:rsidRPr="00B27EAF" w:rsidRDefault="004A3D43" w:rsidP="00B27EAF">
            <w:pPr>
              <w:pStyle w:val="ListParagraph"/>
              <w:numPr>
                <w:ilvl w:val="0"/>
                <w:numId w:val="17"/>
              </w:numPr>
              <w:jc w:val="both"/>
              <w:rPr>
                <w:rFonts w:ascii="Arial" w:hAnsi="Arial"/>
                <w:sz w:val="28"/>
                <w:szCs w:val="28"/>
              </w:rPr>
            </w:pPr>
            <w:r w:rsidRPr="00B27EAF">
              <w:rPr>
                <w:rFonts w:ascii="Arial" w:hAnsi="Arial"/>
                <w:sz w:val="28"/>
                <w:szCs w:val="28"/>
              </w:rPr>
              <w:t>Understand and comply with confidentiality requirements</w:t>
            </w:r>
          </w:p>
          <w:p w14:paraId="6888830E" w14:textId="77777777" w:rsidR="004A3D43" w:rsidRPr="00B27EAF" w:rsidRDefault="004A3D43" w:rsidP="00B27EAF">
            <w:pPr>
              <w:pStyle w:val="ListParagraph"/>
              <w:numPr>
                <w:ilvl w:val="0"/>
                <w:numId w:val="17"/>
              </w:numPr>
              <w:jc w:val="both"/>
              <w:rPr>
                <w:rFonts w:ascii="Arial" w:hAnsi="Arial"/>
                <w:sz w:val="28"/>
                <w:szCs w:val="28"/>
              </w:rPr>
            </w:pPr>
            <w:r w:rsidRPr="00B27EAF">
              <w:rPr>
                <w:rFonts w:ascii="Arial" w:hAnsi="Arial"/>
                <w:sz w:val="28"/>
                <w:szCs w:val="28"/>
              </w:rPr>
              <w:t xml:space="preserve">Able to make a significant contribution to the work of the Panel </w:t>
            </w:r>
          </w:p>
          <w:p w14:paraId="5818AEF0" w14:textId="77777777" w:rsidR="004A3D43" w:rsidRPr="00B27EAF" w:rsidRDefault="004A3D43" w:rsidP="00B27EAF">
            <w:pPr>
              <w:pStyle w:val="ListParagraph"/>
              <w:numPr>
                <w:ilvl w:val="0"/>
                <w:numId w:val="17"/>
              </w:numPr>
              <w:jc w:val="both"/>
              <w:rPr>
                <w:rFonts w:ascii="Arial" w:hAnsi="Arial"/>
                <w:sz w:val="28"/>
                <w:szCs w:val="28"/>
              </w:rPr>
            </w:pPr>
            <w:r w:rsidRPr="00B27EAF">
              <w:rPr>
                <w:rFonts w:ascii="Arial" w:hAnsi="Arial"/>
                <w:sz w:val="28"/>
                <w:szCs w:val="28"/>
              </w:rPr>
              <w:t>Commitment to the needs of the local people</w:t>
            </w:r>
          </w:p>
        </w:tc>
      </w:tr>
      <w:tr w:rsidR="004A3D43" w:rsidRPr="004A3D43" w14:paraId="116A71D1" w14:textId="77777777" w:rsidTr="004A3D43">
        <w:tc>
          <w:tcPr>
            <w:tcW w:w="9747" w:type="dxa"/>
          </w:tcPr>
          <w:p w14:paraId="73A026F1" w14:textId="77777777" w:rsidR="004A3D43" w:rsidRPr="004A3D43" w:rsidRDefault="004A3D43" w:rsidP="005E6711">
            <w:pPr>
              <w:jc w:val="both"/>
              <w:rPr>
                <w:rFonts w:ascii="Arial" w:hAnsi="Arial"/>
                <w:b/>
                <w:i/>
                <w:sz w:val="28"/>
                <w:szCs w:val="28"/>
              </w:rPr>
            </w:pPr>
            <w:r w:rsidRPr="004A3D43">
              <w:rPr>
                <w:rFonts w:ascii="Arial" w:hAnsi="Arial"/>
                <w:b/>
                <w:i/>
                <w:sz w:val="28"/>
                <w:szCs w:val="28"/>
              </w:rPr>
              <w:t>Other requirements:</w:t>
            </w:r>
          </w:p>
          <w:p w14:paraId="6202D965" w14:textId="77777777" w:rsidR="004A3D43" w:rsidRPr="00B27EAF" w:rsidRDefault="004A3D43" w:rsidP="00B27EAF">
            <w:pPr>
              <w:pStyle w:val="ListParagraph"/>
              <w:numPr>
                <w:ilvl w:val="0"/>
                <w:numId w:val="18"/>
              </w:numPr>
              <w:jc w:val="both"/>
              <w:rPr>
                <w:rFonts w:ascii="Arial" w:hAnsi="Arial"/>
                <w:sz w:val="28"/>
                <w:szCs w:val="28"/>
              </w:rPr>
            </w:pPr>
            <w:r w:rsidRPr="00B27EAF">
              <w:rPr>
                <w:rFonts w:ascii="Arial" w:hAnsi="Arial"/>
                <w:sz w:val="28"/>
                <w:szCs w:val="28"/>
              </w:rPr>
              <w:t>Must be aged 18 or over</w:t>
            </w:r>
          </w:p>
          <w:p w14:paraId="225ADC9F" w14:textId="77777777" w:rsidR="004A3D43" w:rsidRPr="00B27EAF" w:rsidRDefault="004A3D43" w:rsidP="00B27EAF">
            <w:pPr>
              <w:pStyle w:val="ListParagraph"/>
              <w:numPr>
                <w:ilvl w:val="0"/>
                <w:numId w:val="18"/>
              </w:numPr>
              <w:jc w:val="both"/>
              <w:rPr>
                <w:rFonts w:ascii="Arial" w:hAnsi="Arial"/>
                <w:sz w:val="28"/>
                <w:szCs w:val="28"/>
              </w:rPr>
            </w:pPr>
            <w:r w:rsidRPr="00B27EAF">
              <w:rPr>
                <w:rFonts w:ascii="Arial" w:hAnsi="Arial"/>
                <w:sz w:val="28"/>
                <w:szCs w:val="28"/>
              </w:rPr>
              <w:t xml:space="preserve">Able to attend programmed and ad hoc meetings of the Panel, to devote preparation time for </w:t>
            </w:r>
            <w:r w:rsidR="00B10963" w:rsidRPr="00B27EAF">
              <w:rPr>
                <w:rFonts w:ascii="Arial" w:hAnsi="Arial"/>
                <w:sz w:val="28"/>
                <w:szCs w:val="28"/>
              </w:rPr>
              <w:t>each</w:t>
            </w:r>
            <w:r w:rsidRPr="00B27EAF">
              <w:rPr>
                <w:rFonts w:ascii="Arial" w:hAnsi="Arial"/>
                <w:sz w:val="28"/>
                <w:szCs w:val="28"/>
              </w:rPr>
              <w:t xml:space="preserve"> meeting and to attend any training event that might be arranged</w:t>
            </w:r>
          </w:p>
          <w:p w14:paraId="12CE8CF1" w14:textId="7B57EF69" w:rsidR="004A3D43" w:rsidRPr="00B27EAF" w:rsidRDefault="004A3D43" w:rsidP="00B27EAF">
            <w:pPr>
              <w:pStyle w:val="ListParagraph"/>
              <w:numPr>
                <w:ilvl w:val="0"/>
                <w:numId w:val="18"/>
              </w:numPr>
              <w:jc w:val="both"/>
              <w:rPr>
                <w:rFonts w:ascii="Arial" w:hAnsi="Arial"/>
                <w:sz w:val="28"/>
                <w:szCs w:val="28"/>
              </w:rPr>
            </w:pPr>
            <w:r w:rsidRPr="00B27EAF">
              <w:rPr>
                <w:rFonts w:ascii="Arial" w:hAnsi="Arial"/>
                <w:sz w:val="28"/>
                <w:szCs w:val="28"/>
              </w:rPr>
              <w:t>Must not currently be a</w:t>
            </w:r>
            <w:r w:rsidR="00B27EAF" w:rsidRPr="00B27EAF">
              <w:rPr>
                <w:rFonts w:ascii="Arial" w:hAnsi="Arial"/>
                <w:sz w:val="28"/>
                <w:szCs w:val="28"/>
              </w:rPr>
              <w:t xml:space="preserve"> </w:t>
            </w:r>
            <w:r w:rsidR="007C1191">
              <w:rPr>
                <w:rFonts w:ascii="Arial" w:hAnsi="Arial"/>
                <w:sz w:val="28"/>
                <w:szCs w:val="28"/>
              </w:rPr>
              <w:t>Member of Cumberland Council</w:t>
            </w:r>
          </w:p>
          <w:p w14:paraId="1901B07A" w14:textId="54C4F1B3" w:rsidR="004A3D43" w:rsidRPr="00B27EAF" w:rsidRDefault="004A3D43" w:rsidP="00B27EAF">
            <w:pPr>
              <w:pStyle w:val="ListParagraph"/>
              <w:numPr>
                <w:ilvl w:val="0"/>
                <w:numId w:val="18"/>
              </w:numPr>
              <w:jc w:val="both"/>
              <w:rPr>
                <w:rFonts w:ascii="Arial" w:hAnsi="Arial"/>
                <w:sz w:val="28"/>
                <w:szCs w:val="28"/>
              </w:rPr>
            </w:pPr>
            <w:r w:rsidRPr="00B27EAF">
              <w:rPr>
                <w:rFonts w:ascii="Arial" w:hAnsi="Arial"/>
                <w:sz w:val="28"/>
                <w:szCs w:val="28"/>
              </w:rPr>
              <w:t xml:space="preserve">Must not be employed by </w:t>
            </w:r>
            <w:r w:rsidR="00B27EAF" w:rsidRPr="00B27EAF">
              <w:rPr>
                <w:rFonts w:ascii="Arial" w:hAnsi="Arial"/>
                <w:sz w:val="28"/>
                <w:szCs w:val="28"/>
              </w:rPr>
              <w:t>Cumberland Council</w:t>
            </w:r>
            <w:r w:rsidRPr="00B27EAF">
              <w:rPr>
                <w:rFonts w:ascii="Arial" w:hAnsi="Arial"/>
                <w:sz w:val="28"/>
                <w:szCs w:val="28"/>
              </w:rPr>
              <w:t xml:space="preserve"> </w:t>
            </w:r>
          </w:p>
          <w:p w14:paraId="70DBF143" w14:textId="5E2D4A91" w:rsidR="004A3D43" w:rsidRPr="00B27EAF" w:rsidRDefault="004A3D43" w:rsidP="00B27EAF">
            <w:pPr>
              <w:pStyle w:val="ListParagraph"/>
              <w:numPr>
                <w:ilvl w:val="0"/>
                <w:numId w:val="18"/>
              </w:numPr>
              <w:jc w:val="both"/>
              <w:rPr>
                <w:rFonts w:ascii="Arial" w:hAnsi="Arial"/>
                <w:sz w:val="28"/>
                <w:szCs w:val="28"/>
              </w:rPr>
            </w:pPr>
            <w:r w:rsidRPr="00B27EAF">
              <w:rPr>
                <w:rFonts w:ascii="Arial" w:hAnsi="Arial"/>
                <w:sz w:val="28"/>
                <w:szCs w:val="28"/>
              </w:rPr>
              <w:t xml:space="preserve">Must not be closely related to a </w:t>
            </w:r>
            <w:r w:rsidR="00B27EAF">
              <w:rPr>
                <w:rFonts w:ascii="Arial" w:hAnsi="Arial"/>
                <w:sz w:val="28"/>
                <w:szCs w:val="28"/>
              </w:rPr>
              <w:t xml:space="preserve">Member </w:t>
            </w:r>
            <w:r w:rsidRPr="00B27EAF">
              <w:rPr>
                <w:rFonts w:ascii="Arial" w:hAnsi="Arial"/>
                <w:sz w:val="28"/>
                <w:szCs w:val="28"/>
              </w:rPr>
              <w:t xml:space="preserve">or any </w:t>
            </w:r>
            <w:r w:rsidR="00C07067">
              <w:rPr>
                <w:rFonts w:ascii="Arial" w:hAnsi="Arial"/>
                <w:sz w:val="28"/>
                <w:szCs w:val="28"/>
              </w:rPr>
              <w:t xml:space="preserve">employee of </w:t>
            </w:r>
            <w:r w:rsidR="00B27EAF" w:rsidRPr="00B27EAF">
              <w:rPr>
                <w:rFonts w:ascii="Arial" w:hAnsi="Arial"/>
                <w:sz w:val="28"/>
                <w:szCs w:val="28"/>
              </w:rPr>
              <w:t>Cumberland Council</w:t>
            </w:r>
          </w:p>
          <w:p w14:paraId="40C39957" w14:textId="4B142953" w:rsidR="004A3D43" w:rsidRPr="00B27EAF" w:rsidRDefault="004A3D43" w:rsidP="00B27EAF">
            <w:pPr>
              <w:pStyle w:val="ListParagraph"/>
              <w:numPr>
                <w:ilvl w:val="0"/>
                <w:numId w:val="18"/>
              </w:numPr>
              <w:jc w:val="both"/>
              <w:rPr>
                <w:rFonts w:ascii="Arial" w:hAnsi="Arial"/>
                <w:sz w:val="28"/>
                <w:szCs w:val="28"/>
              </w:rPr>
            </w:pPr>
            <w:r w:rsidRPr="00B27EAF">
              <w:rPr>
                <w:rFonts w:ascii="Arial" w:hAnsi="Arial"/>
                <w:sz w:val="28"/>
                <w:szCs w:val="28"/>
              </w:rPr>
              <w:t xml:space="preserve">Must </w:t>
            </w:r>
            <w:r w:rsidR="00C07067">
              <w:rPr>
                <w:rFonts w:ascii="Arial" w:hAnsi="Arial"/>
                <w:sz w:val="28"/>
                <w:szCs w:val="28"/>
              </w:rPr>
              <w:t xml:space="preserve">not have </w:t>
            </w:r>
            <w:r w:rsidRPr="00B27EAF">
              <w:rPr>
                <w:rFonts w:ascii="Arial" w:hAnsi="Arial"/>
                <w:sz w:val="28"/>
                <w:szCs w:val="28"/>
              </w:rPr>
              <w:t>had a criminal conviction</w:t>
            </w:r>
            <w:r w:rsidR="00C07067">
              <w:rPr>
                <w:rFonts w:ascii="Arial" w:hAnsi="Arial"/>
                <w:sz w:val="28"/>
                <w:szCs w:val="28"/>
              </w:rPr>
              <w:t xml:space="preserve"> within the last 5 years</w:t>
            </w:r>
          </w:p>
          <w:p w14:paraId="2ADE7E24" w14:textId="406FF0B5" w:rsidR="004A3D43" w:rsidRPr="00B27EAF" w:rsidRDefault="00C07067" w:rsidP="00B27EAF">
            <w:pPr>
              <w:pStyle w:val="ListParagraph"/>
              <w:numPr>
                <w:ilvl w:val="0"/>
                <w:numId w:val="18"/>
              </w:numPr>
              <w:jc w:val="both"/>
              <w:rPr>
                <w:rFonts w:ascii="Arial" w:hAnsi="Arial"/>
                <w:sz w:val="28"/>
                <w:szCs w:val="28"/>
              </w:rPr>
            </w:pPr>
            <w:r>
              <w:rPr>
                <w:rFonts w:ascii="Arial" w:hAnsi="Arial"/>
                <w:sz w:val="28"/>
                <w:szCs w:val="28"/>
              </w:rPr>
              <w:lastRenderedPageBreak/>
              <w:t xml:space="preserve">Must not be subject to a bankruptcy restrictions order, an interim bankruptcy restrictions order, a debt relief restrictions order or an interim debt relief restrictions order or </w:t>
            </w:r>
          </w:p>
          <w:p w14:paraId="1162B813" w14:textId="77777777" w:rsidR="004A3D43" w:rsidRPr="00B27EAF" w:rsidRDefault="004A3D43" w:rsidP="00B27EAF">
            <w:pPr>
              <w:pStyle w:val="ListParagraph"/>
              <w:numPr>
                <w:ilvl w:val="0"/>
                <w:numId w:val="18"/>
              </w:numPr>
              <w:jc w:val="both"/>
              <w:rPr>
                <w:rFonts w:ascii="Arial" w:hAnsi="Arial"/>
                <w:sz w:val="28"/>
                <w:szCs w:val="28"/>
              </w:rPr>
            </w:pPr>
            <w:r w:rsidRPr="00B27EAF">
              <w:rPr>
                <w:rFonts w:ascii="Arial" w:hAnsi="Arial"/>
                <w:sz w:val="28"/>
                <w:szCs w:val="28"/>
              </w:rPr>
              <w:t>Will have disclosed to the Council any matter in his/her background which, if it became public, might cause the Council to reconsider the appointment</w:t>
            </w:r>
          </w:p>
          <w:p w14:paraId="133C753D" w14:textId="77777777" w:rsidR="004A3D43" w:rsidRPr="00B27EAF" w:rsidRDefault="004A3D43" w:rsidP="00B27EAF">
            <w:pPr>
              <w:pStyle w:val="ListParagraph"/>
              <w:numPr>
                <w:ilvl w:val="0"/>
                <w:numId w:val="18"/>
              </w:numPr>
              <w:jc w:val="both"/>
              <w:rPr>
                <w:rFonts w:ascii="Arial" w:hAnsi="Arial"/>
                <w:b/>
                <w:i/>
                <w:sz w:val="28"/>
                <w:szCs w:val="28"/>
              </w:rPr>
            </w:pPr>
            <w:r w:rsidRPr="00B27EAF">
              <w:rPr>
                <w:rFonts w:ascii="Arial" w:hAnsi="Arial"/>
                <w:sz w:val="28"/>
                <w:szCs w:val="28"/>
              </w:rPr>
              <w:t>Committed to a five year term of office</w:t>
            </w:r>
          </w:p>
        </w:tc>
      </w:tr>
    </w:tbl>
    <w:p w14:paraId="3B9D0B6F" w14:textId="77777777" w:rsidR="00452746" w:rsidRDefault="00452746" w:rsidP="005E6711">
      <w:pPr>
        <w:jc w:val="both"/>
        <w:rPr>
          <w:rFonts w:ascii="Arial" w:hAnsi="Arial"/>
          <w:sz w:val="28"/>
          <w:szCs w:val="28"/>
        </w:rPr>
      </w:pPr>
    </w:p>
    <w:sectPr w:rsidR="00452746" w:rsidSect="003E37DA">
      <w:pgSz w:w="12240" w:h="15840"/>
      <w:pgMar w:top="1134" w:right="1134" w:bottom="1134" w:left="1134" w:header="720" w:footer="720" w:gutter="0"/>
      <w:pgBorders w:offsetFrom="page">
        <w:top w:val="triple" w:sz="4" w:space="24" w:color="auto"/>
        <w:left w:val="triple" w:sz="4" w:space="24" w:color="auto"/>
        <w:bottom w:val="triple" w:sz="4" w:space="24" w:color="auto"/>
        <w:right w:val="trip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C070" w14:textId="77777777" w:rsidR="00244F3A" w:rsidRDefault="00353B46">
      <w:r>
        <w:separator/>
      </w:r>
    </w:p>
  </w:endnote>
  <w:endnote w:type="continuationSeparator" w:id="0">
    <w:p w14:paraId="2BEA8CCB" w14:textId="77777777" w:rsidR="00244F3A" w:rsidRDefault="0035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8879" w14:textId="77777777" w:rsidR="00244F3A" w:rsidRDefault="00353B46">
      <w:r>
        <w:separator/>
      </w:r>
    </w:p>
  </w:footnote>
  <w:footnote w:type="continuationSeparator" w:id="0">
    <w:p w14:paraId="0A16CCF2" w14:textId="77777777" w:rsidR="00244F3A" w:rsidRDefault="0035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312" w:hanging="281"/>
      </w:pPr>
      <w:rPr>
        <w:rFonts w:ascii="Arial" w:hAnsi="Arial" w:cs="Arial"/>
        <w:b w:val="0"/>
        <w:bCs w:val="0"/>
        <w:color w:val="221E1F"/>
        <w:w w:val="99"/>
        <w:sz w:val="24"/>
        <w:szCs w:val="24"/>
      </w:rPr>
    </w:lvl>
    <w:lvl w:ilvl="1">
      <w:numFmt w:val="bullet"/>
      <w:lvlText w:val="•"/>
      <w:lvlJc w:val="left"/>
      <w:pPr>
        <w:ind w:left="1354" w:hanging="281"/>
      </w:pPr>
    </w:lvl>
    <w:lvl w:ilvl="2">
      <w:numFmt w:val="bullet"/>
      <w:lvlText w:val="•"/>
      <w:lvlJc w:val="left"/>
      <w:pPr>
        <w:ind w:left="2388" w:hanging="281"/>
      </w:pPr>
    </w:lvl>
    <w:lvl w:ilvl="3">
      <w:numFmt w:val="bullet"/>
      <w:lvlText w:val="•"/>
      <w:lvlJc w:val="left"/>
      <w:pPr>
        <w:ind w:left="3422" w:hanging="281"/>
      </w:pPr>
    </w:lvl>
    <w:lvl w:ilvl="4">
      <w:numFmt w:val="bullet"/>
      <w:lvlText w:val="•"/>
      <w:lvlJc w:val="left"/>
      <w:pPr>
        <w:ind w:left="4456" w:hanging="281"/>
      </w:pPr>
    </w:lvl>
    <w:lvl w:ilvl="5">
      <w:numFmt w:val="bullet"/>
      <w:lvlText w:val="•"/>
      <w:lvlJc w:val="left"/>
      <w:pPr>
        <w:ind w:left="5490" w:hanging="281"/>
      </w:pPr>
    </w:lvl>
    <w:lvl w:ilvl="6">
      <w:numFmt w:val="bullet"/>
      <w:lvlText w:val="•"/>
      <w:lvlJc w:val="left"/>
      <w:pPr>
        <w:ind w:left="6524" w:hanging="281"/>
      </w:pPr>
    </w:lvl>
    <w:lvl w:ilvl="7">
      <w:numFmt w:val="bullet"/>
      <w:lvlText w:val="•"/>
      <w:lvlJc w:val="left"/>
      <w:pPr>
        <w:ind w:left="7558" w:hanging="281"/>
      </w:pPr>
    </w:lvl>
    <w:lvl w:ilvl="8">
      <w:numFmt w:val="bullet"/>
      <w:lvlText w:val="•"/>
      <w:lvlJc w:val="left"/>
      <w:pPr>
        <w:ind w:left="8592" w:hanging="281"/>
      </w:pPr>
    </w:lvl>
  </w:abstractNum>
  <w:abstractNum w:abstractNumId="1" w15:restartNumberingAfterBreak="0">
    <w:nsid w:val="04DD51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C0A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425B52"/>
    <w:multiLevelType w:val="hybridMultilevel"/>
    <w:tmpl w:val="45123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5A0D58"/>
    <w:multiLevelType w:val="hybridMultilevel"/>
    <w:tmpl w:val="127C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22304"/>
    <w:multiLevelType w:val="hybridMultilevel"/>
    <w:tmpl w:val="4D04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2C26A80">
      <w:start w:val="6"/>
      <w:numFmt w:val="bullet"/>
      <w:lvlText w:val="•"/>
      <w:lvlJc w:val="left"/>
      <w:pPr>
        <w:ind w:left="2160" w:hanging="360"/>
      </w:pPr>
      <w:rPr>
        <w:rFonts w:ascii="Times New Roman" w:eastAsia="Times New Roman" w:hAnsi="Times New Roman" w:cs="Times New Roman" w:hint="default"/>
        <w:w w:val="13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7396C"/>
    <w:multiLevelType w:val="multilevel"/>
    <w:tmpl w:val="00000885"/>
    <w:lvl w:ilvl="0">
      <w:start w:val="2"/>
      <w:numFmt w:val="decimal"/>
      <w:lvlText w:val="%1)"/>
      <w:lvlJc w:val="left"/>
      <w:pPr>
        <w:ind w:left="312" w:hanging="281"/>
      </w:pPr>
      <w:rPr>
        <w:rFonts w:ascii="Arial" w:hAnsi="Arial" w:cs="Arial"/>
        <w:b w:val="0"/>
        <w:bCs w:val="0"/>
        <w:color w:val="221E1F"/>
        <w:w w:val="99"/>
        <w:sz w:val="24"/>
        <w:szCs w:val="24"/>
      </w:rPr>
    </w:lvl>
    <w:lvl w:ilvl="1">
      <w:numFmt w:val="bullet"/>
      <w:lvlText w:val="•"/>
      <w:lvlJc w:val="left"/>
      <w:pPr>
        <w:ind w:left="1354" w:hanging="281"/>
      </w:pPr>
    </w:lvl>
    <w:lvl w:ilvl="2">
      <w:numFmt w:val="bullet"/>
      <w:lvlText w:val="•"/>
      <w:lvlJc w:val="left"/>
      <w:pPr>
        <w:ind w:left="2388" w:hanging="281"/>
      </w:pPr>
    </w:lvl>
    <w:lvl w:ilvl="3">
      <w:numFmt w:val="bullet"/>
      <w:lvlText w:val="•"/>
      <w:lvlJc w:val="left"/>
      <w:pPr>
        <w:ind w:left="3422" w:hanging="281"/>
      </w:pPr>
    </w:lvl>
    <w:lvl w:ilvl="4">
      <w:numFmt w:val="bullet"/>
      <w:lvlText w:val="•"/>
      <w:lvlJc w:val="left"/>
      <w:pPr>
        <w:ind w:left="4456" w:hanging="281"/>
      </w:pPr>
    </w:lvl>
    <w:lvl w:ilvl="5">
      <w:numFmt w:val="bullet"/>
      <w:lvlText w:val="•"/>
      <w:lvlJc w:val="left"/>
      <w:pPr>
        <w:ind w:left="5490" w:hanging="281"/>
      </w:pPr>
    </w:lvl>
    <w:lvl w:ilvl="6">
      <w:numFmt w:val="bullet"/>
      <w:lvlText w:val="•"/>
      <w:lvlJc w:val="left"/>
      <w:pPr>
        <w:ind w:left="6524" w:hanging="281"/>
      </w:pPr>
    </w:lvl>
    <w:lvl w:ilvl="7">
      <w:numFmt w:val="bullet"/>
      <w:lvlText w:val="•"/>
      <w:lvlJc w:val="left"/>
      <w:pPr>
        <w:ind w:left="7558" w:hanging="281"/>
      </w:pPr>
    </w:lvl>
    <w:lvl w:ilvl="8">
      <w:numFmt w:val="bullet"/>
      <w:lvlText w:val="•"/>
      <w:lvlJc w:val="left"/>
      <w:pPr>
        <w:ind w:left="8592" w:hanging="281"/>
      </w:pPr>
    </w:lvl>
  </w:abstractNum>
  <w:abstractNum w:abstractNumId="7" w15:restartNumberingAfterBreak="0">
    <w:nsid w:val="22CE76E6"/>
    <w:multiLevelType w:val="hybridMultilevel"/>
    <w:tmpl w:val="04DC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C1576"/>
    <w:multiLevelType w:val="hybridMultilevel"/>
    <w:tmpl w:val="1452EE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94286"/>
    <w:multiLevelType w:val="hybridMultilevel"/>
    <w:tmpl w:val="340C231C"/>
    <w:lvl w:ilvl="0" w:tplc="608421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30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9D31EC"/>
    <w:multiLevelType w:val="singleLevel"/>
    <w:tmpl w:val="AFEC8DB6"/>
    <w:lvl w:ilvl="0">
      <w:start w:val="1"/>
      <w:numFmt w:val="decimal"/>
      <w:lvlText w:val="%1."/>
      <w:lvlJc w:val="left"/>
      <w:pPr>
        <w:tabs>
          <w:tab w:val="num" w:pos="720"/>
        </w:tabs>
        <w:ind w:left="720" w:hanging="720"/>
      </w:pPr>
      <w:rPr>
        <w:rFonts w:hint="default"/>
      </w:rPr>
    </w:lvl>
  </w:abstractNum>
  <w:abstractNum w:abstractNumId="12" w15:restartNumberingAfterBreak="0">
    <w:nsid w:val="541A1EDD"/>
    <w:multiLevelType w:val="hybridMultilevel"/>
    <w:tmpl w:val="8734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763DE"/>
    <w:multiLevelType w:val="hybridMultilevel"/>
    <w:tmpl w:val="55D66C56"/>
    <w:lvl w:ilvl="0" w:tplc="E774D2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4A0ADA"/>
    <w:multiLevelType w:val="hybridMultilevel"/>
    <w:tmpl w:val="04D2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211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0872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9F31CA"/>
    <w:multiLevelType w:val="hybridMultilevel"/>
    <w:tmpl w:val="1F8A7932"/>
    <w:lvl w:ilvl="0" w:tplc="F15E3A4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9"/>
  </w:num>
  <w:num w:numId="5">
    <w:abstractNumId w:val="5"/>
  </w:num>
  <w:num w:numId="6">
    <w:abstractNumId w:val="13"/>
  </w:num>
  <w:num w:numId="7">
    <w:abstractNumId w:val="11"/>
  </w:num>
  <w:num w:numId="8">
    <w:abstractNumId w:val="15"/>
  </w:num>
  <w:num w:numId="9">
    <w:abstractNumId w:val="1"/>
  </w:num>
  <w:num w:numId="10">
    <w:abstractNumId w:val="16"/>
  </w:num>
  <w:num w:numId="11">
    <w:abstractNumId w:val="10"/>
  </w:num>
  <w:num w:numId="12">
    <w:abstractNumId w:val="2"/>
  </w:num>
  <w:num w:numId="13">
    <w:abstractNumId w:val="8"/>
  </w:num>
  <w:num w:numId="14">
    <w:abstractNumId w:val="3"/>
  </w:num>
  <w:num w:numId="15">
    <w:abstractNumId w:val="4"/>
  </w:num>
  <w:num w:numId="16">
    <w:abstractNumId w:val="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87"/>
    <w:rsid w:val="00007474"/>
    <w:rsid w:val="00033F76"/>
    <w:rsid w:val="0008371F"/>
    <w:rsid w:val="000B0F41"/>
    <w:rsid w:val="0011312D"/>
    <w:rsid w:val="00134D07"/>
    <w:rsid w:val="00150679"/>
    <w:rsid w:val="00167A8D"/>
    <w:rsid w:val="00223980"/>
    <w:rsid w:val="00244F3A"/>
    <w:rsid w:val="00265F2E"/>
    <w:rsid w:val="002B7443"/>
    <w:rsid w:val="002C1D57"/>
    <w:rsid w:val="00353B46"/>
    <w:rsid w:val="00390A93"/>
    <w:rsid w:val="00446055"/>
    <w:rsid w:val="00452746"/>
    <w:rsid w:val="00457B2D"/>
    <w:rsid w:val="00473426"/>
    <w:rsid w:val="00474C8B"/>
    <w:rsid w:val="00475A7E"/>
    <w:rsid w:val="004A2B72"/>
    <w:rsid w:val="004A3D43"/>
    <w:rsid w:val="004B75F3"/>
    <w:rsid w:val="00531CA7"/>
    <w:rsid w:val="0056000C"/>
    <w:rsid w:val="005B08BF"/>
    <w:rsid w:val="005D0F52"/>
    <w:rsid w:val="005E6711"/>
    <w:rsid w:val="005F787C"/>
    <w:rsid w:val="006230F3"/>
    <w:rsid w:val="006374D8"/>
    <w:rsid w:val="006412FB"/>
    <w:rsid w:val="00650B11"/>
    <w:rsid w:val="006563D3"/>
    <w:rsid w:val="006647B5"/>
    <w:rsid w:val="006B11B0"/>
    <w:rsid w:val="006F74DB"/>
    <w:rsid w:val="007017F6"/>
    <w:rsid w:val="007378D7"/>
    <w:rsid w:val="0074278F"/>
    <w:rsid w:val="00751253"/>
    <w:rsid w:val="007C1191"/>
    <w:rsid w:val="007F2A87"/>
    <w:rsid w:val="0080526B"/>
    <w:rsid w:val="00830B60"/>
    <w:rsid w:val="00833F95"/>
    <w:rsid w:val="00855F81"/>
    <w:rsid w:val="008630AE"/>
    <w:rsid w:val="00883446"/>
    <w:rsid w:val="008B7B55"/>
    <w:rsid w:val="008F1D96"/>
    <w:rsid w:val="008F5B8C"/>
    <w:rsid w:val="00995365"/>
    <w:rsid w:val="00995B77"/>
    <w:rsid w:val="009D279D"/>
    <w:rsid w:val="00A23308"/>
    <w:rsid w:val="00A7064C"/>
    <w:rsid w:val="00A97927"/>
    <w:rsid w:val="00B10963"/>
    <w:rsid w:val="00B27EAF"/>
    <w:rsid w:val="00B5355B"/>
    <w:rsid w:val="00B56E61"/>
    <w:rsid w:val="00BA3C87"/>
    <w:rsid w:val="00C07067"/>
    <w:rsid w:val="00C35D05"/>
    <w:rsid w:val="00C9681E"/>
    <w:rsid w:val="00D066B7"/>
    <w:rsid w:val="00D97AE0"/>
    <w:rsid w:val="00DC09AB"/>
    <w:rsid w:val="00E14AE7"/>
    <w:rsid w:val="00EC1FCE"/>
    <w:rsid w:val="00ED6EC6"/>
    <w:rsid w:val="00ED74D5"/>
    <w:rsid w:val="00F20852"/>
    <w:rsid w:val="00F50FBE"/>
    <w:rsid w:val="00FA656E"/>
    <w:rsid w:val="00FC4372"/>
    <w:rsid w:val="00FE1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F589"/>
  <w15:docId w15:val="{E48B2664-374D-4DDE-9AA6-22B2D82B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12D"/>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uiPriority w:val="9"/>
    <w:qFormat/>
    <w:rsid w:val="00F50F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F2E"/>
    <w:rPr>
      <w:color w:val="0000FF" w:themeColor="hyperlink"/>
      <w:u w:val="single"/>
    </w:rPr>
  </w:style>
  <w:style w:type="paragraph" w:styleId="BodyText3">
    <w:name w:val="Body Text 3"/>
    <w:basedOn w:val="Normal"/>
    <w:link w:val="BodyText3Char"/>
    <w:semiHidden/>
    <w:rsid w:val="00265F2E"/>
    <w:pPr>
      <w:spacing w:line="300" w:lineRule="auto"/>
      <w:jc w:val="both"/>
    </w:pPr>
    <w:rPr>
      <w:rFonts w:ascii="Arial" w:hAnsi="Arial"/>
      <w:sz w:val="24"/>
      <w:lang w:val="en-GB"/>
    </w:rPr>
  </w:style>
  <w:style w:type="character" w:customStyle="1" w:styleId="BodyText3Char">
    <w:name w:val="Body Text 3 Char"/>
    <w:basedOn w:val="DefaultParagraphFont"/>
    <w:link w:val="BodyText3"/>
    <w:semiHidden/>
    <w:rsid w:val="00265F2E"/>
    <w:rPr>
      <w:rFonts w:ascii="Arial" w:eastAsia="Times New Roman" w:hAnsi="Arial" w:cs="Times New Roman"/>
      <w:sz w:val="24"/>
      <w:szCs w:val="20"/>
      <w:lang w:eastAsia="en-GB"/>
    </w:rPr>
  </w:style>
  <w:style w:type="paragraph" w:styleId="BodyText">
    <w:name w:val="Body Text"/>
    <w:basedOn w:val="Normal"/>
    <w:link w:val="BodyTextChar"/>
    <w:uiPriority w:val="99"/>
    <w:semiHidden/>
    <w:unhideWhenUsed/>
    <w:rsid w:val="000B0F41"/>
    <w:pPr>
      <w:spacing w:after="120" w:line="276" w:lineRule="auto"/>
    </w:pPr>
    <w:rPr>
      <w:rFonts w:asciiTheme="minorHAnsi" w:eastAsiaTheme="minorHAnsi" w:hAnsiTheme="minorHAnsi" w:cstheme="minorBidi"/>
      <w:sz w:val="22"/>
      <w:szCs w:val="22"/>
      <w:lang w:val="en-GB" w:eastAsia="en-US"/>
    </w:rPr>
  </w:style>
  <w:style w:type="character" w:customStyle="1" w:styleId="BodyTextChar">
    <w:name w:val="Body Text Char"/>
    <w:basedOn w:val="DefaultParagraphFont"/>
    <w:link w:val="BodyText"/>
    <w:uiPriority w:val="99"/>
    <w:semiHidden/>
    <w:rsid w:val="000B0F41"/>
  </w:style>
  <w:style w:type="paragraph" w:styleId="ListParagraph">
    <w:name w:val="List Paragraph"/>
    <w:basedOn w:val="Normal"/>
    <w:uiPriority w:val="34"/>
    <w:qFormat/>
    <w:rsid w:val="00FE1C3C"/>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BalloonText">
    <w:name w:val="Balloon Text"/>
    <w:basedOn w:val="Normal"/>
    <w:link w:val="BalloonTextChar"/>
    <w:uiPriority w:val="99"/>
    <w:semiHidden/>
    <w:unhideWhenUsed/>
    <w:rsid w:val="006B11B0"/>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6B11B0"/>
    <w:rPr>
      <w:rFonts w:ascii="Tahoma" w:hAnsi="Tahoma" w:cs="Tahoma"/>
      <w:sz w:val="16"/>
      <w:szCs w:val="16"/>
    </w:rPr>
  </w:style>
  <w:style w:type="paragraph" w:styleId="Title">
    <w:name w:val="Title"/>
    <w:basedOn w:val="Normal"/>
    <w:link w:val="TitleChar"/>
    <w:qFormat/>
    <w:rsid w:val="0011312D"/>
    <w:pPr>
      <w:jc w:val="center"/>
    </w:pPr>
    <w:rPr>
      <w:b/>
      <w:sz w:val="22"/>
    </w:rPr>
  </w:style>
  <w:style w:type="character" w:customStyle="1" w:styleId="TitleChar">
    <w:name w:val="Title Char"/>
    <w:basedOn w:val="DefaultParagraphFont"/>
    <w:link w:val="Title"/>
    <w:rsid w:val="0011312D"/>
    <w:rPr>
      <w:rFonts w:ascii="Times New Roman" w:eastAsia="Times New Roman" w:hAnsi="Times New Roman" w:cs="Times New Roman"/>
      <w:b/>
      <w:szCs w:val="20"/>
      <w:lang w:val="en-US" w:eastAsia="en-GB"/>
    </w:rPr>
  </w:style>
  <w:style w:type="paragraph" w:styleId="Footer">
    <w:name w:val="footer"/>
    <w:basedOn w:val="Normal"/>
    <w:link w:val="FooterChar"/>
    <w:semiHidden/>
    <w:rsid w:val="0011312D"/>
    <w:pPr>
      <w:tabs>
        <w:tab w:val="center" w:pos="4320"/>
        <w:tab w:val="right" w:pos="8640"/>
      </w:tabs>
    </w:pPr>
  </w:style>
  <w:style w:type="character" w:customStyle="1" w:styleId="FooterChar">
    <w:name w:val="Footer Char"/>
    <w:basedOn w:val="DefaultParagraphFont"/>
    <w:link w:val="Footer"/>
    <w:semiHidden/>
    <w:rsid w:val="0011312D"/>
    <w:rPr>
      <w:rFonts w:ascii="Times New Roman" w:eastAsia="Times New Roman" w:hAnsi="Times New Roman" w:cs="Times New Roman"/>
      <w:sz w:val="20"/>
      <w:szCs w:val="20"/>
      <w:lang w:val="en-US" w:eastAsia="en-GB"/>
    </w:rPr>
  </w:style>
  <w:style w:type="character" w:customStyle="1" w:styleId="Heading1Char">
    <w:name w:val="Heading 1 Char"/>
    <w:basedOn w:val="DefaultParagraphFont"/>
    <w:link w:val="Heading1"/>
    <w:uiPriority w:val="9"/>
    <w:rsid w:val="00F50FB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656E"/>
    <w:pPr>
      <w:tabs>
        <w:tab w:val="center" w:pos="4513"/>
        <w:tab w:val="right" w:pos="9026"/>
      </w:tabs>
    </w:pPr>
  </w:style>
  <w:style w:type="character" w:customStyle="1" w:styleId="HeaderChar">
    <w:name w:val="Header Char"/>
    <w:basedOn w:val="DefaultParagraphFont"/>
    <w:link w:val="Header"/>
    <w:uiPriority w:val="99"/>
    <w:rsid w:val="00FA656E"/>
    <w:rPr>
      <w:rFonts w:ascii="Times New Roman" w:eastAsia="Times New Roman" w:hAnsi="Times New Roman" w:cs="Times New Roman"/>
      <w:sz w:val="20"/>
      <w:szCs w:val="20"/>
      <w:lang w:val="en-US" w:eastAsia="en-GB"/>
    </w:rPr>
  </w:style>
  <w:style w:type="character" w:styleId="CommentReference">
    <w:name w:val="annotation reference"/>
    <w:basedOn w:val="DefaultParagraphFont"/>
    <w:uiPriority w:val="99"/>
    <w:semiHidden/>
    <w:unhideWhenUsed/>
    <w:rsid w:val="00353B46"/>
    <w:rPr>
      <w:sz w:val="16"/>
      <w:szCs w:val="16"/>
    </w:rPr>
  </w:style>
  <w:style w:type="paragraph" w:styleId="CommentText">
    <w:name w:val="annotation text"/>
    <w:basedOn w:val="Normal"/>
    <w:link w:val="CommentTextChar"/>
    <w:uiPriority w:val="99"/>
    <w:semiHidden/>
    <w:unhideWhenUsed/>
    <w:rsid w:val="00353B46"/>
  </w:style>
  <w:style w:type="character" w:customStyle="1" w:styleId="CommentTextChar">
    <w:name w:val="Comment Text Char"/>
    <w:basedOn w:val="DefaultParagraphFont"/>
    <w:link w:val="CommentText"/>
    <w:uiPriority w:val="99"/>
    <w:semiHidden/>
    <w:rsid w:val="00353B46"/>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353B46"/>
    <w:rPr>
      <w:b/>
      <w:bCs/>
    </w:rPr>
  </w:style>
  <w:style w:type="character" w:customStyle="1" w:styleId="CommentSubjectChar">
    <w:name w:val="Comment Subject Char"/>
    <w:basedOn w:val="CommentTextChar"/>
    <w:link w:val="CommentSubject"/>
    <w:uiPriority w:val="99"/>
    <w:semiHidden/>
    <w:rsid w:val="00353B46"/>
    <w:rPr>
      <w:rFonts w:ascii="Times New Roman" w:eastAsia="Times New Roman" w:hAnsi="Times New Roman" w:cs="Times New Roman"/>
      <w:b/>
      <w:bCs/>
      <w:sz w:val="20"/>
      <w:szCs w:val="20"/>
      <w:lang w:val="en-US" w:eastAsia="en-GB"/>
    </w:rPr>
  </w:style>
  <w:style w:type="table" w:styleId="TableGrid">
    <w:name w:val="Table Grid"/>
    <w:basedOn w:val="TableNormal"/>
    <w:uiPriority w:val="59"/>
    <w:rsid w:val="00452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8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B8BA-5D48-42C5-91BD-257D294A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Carlisle City Council</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Plant</dc:creator>
  <cp:keywords/>
  <dc:description/>
  <cp:lastModifiedBy>Morgan, Liz</cp:lastModifiedBy>
  <cp:revision>3</cp:revision>
  <cp:lastPrinted>2018-11-06T11:20:00Z</cp:lastPrinted>
  <dcterms:created xsi:type="dcterms:W3CDTF">2022-06-23T15:59:00Z</dcterms:created>
  <dcterms:modified xsi:type="dcterms:W3CDTF">2022-06-27T12:23:00Z</dcterms:modified>
</cp:coreProperties>
</file>